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5734" w:rsidRPr="00742E7D" w:rsidRDefault="00C15734" w:rsidP="00C15734">
      <w:pPr>
        <w:jc w:val="center"/>
        <w:rPr>
          <w:b/>
          <w:sz w:val="24"/>
          <w:szCs w:val="24"/>
          <w:u w:val="single"/>
          <w:lang w:val="bg-BG"/>
        </w:rPr>
      </w:pPr>
      <w:r w:rsidRPr="00742E7D">
        <w:rPr>
          <w:b/>
          <w:sz w:val="24"/>
          <w:szCs w:val="24"/>
          <w:u w:val="single"/>
          <w:lang w:val="bg-BG"/>
        </w:rPr>
        <w:t>ПРОТОКОЛ</w:t>
      </w:r>
      <w:r w:rsidR="00A77300" w:rsidRPr="00742E7D">
        <w:rPr>
          <w:b/>
          <w:sz w:val="24"/>
          <w:szCs w:val="24"/>
          <w:u w:val="single"/>
        </w:rPr>
        <w:t xml:space="preserve"> </w:t>
      </w:r>
    </w:p>
    <w:p w:rsidR="00C15734" w:rsidRPr="00742E7D" w:rsidRDefault="00C15734" w:rsidP="00C15734">
      <w:pPr>
        <w:jc w:val="center"/>
        <w:rPr>
          <w:b/>
          <w:sz w:val="24"/>
          <w:szCs w:val="24"/>
          <w:lang w:val="bg-BG"/>
        </w:rPr>
      </w:pPr>
      <w:r w:rsidRPr="00742E7D">
        <w:rPr>
          <w:b/>
          <w:sz w:val="24"/>
          <w:szCs w:val="24"/>
          <w:lang w:val="bg-BG"/>
        </w:rPr>
        <w:t>от</w:t>
      </w:r>
    </w:p>
    <w:p w:rsidR="00C15734" w:rsidRPr="00742E7D" w:rsidRDefault="0061643B" w:rsidP="00C15734">
      <w:pPr>
        <w:jc w:val="center"/>
        <w:rPr>
          <w:b/>
          <w:sz w:val="24"/>
          <w:szCs w:val="24"/>
          <w:lang w:val="bg-BG"/>
        </w:rPr>
      </w:pPr>
      <w:r w:rsidRPr="00742E7D">
        <w:rPr>
          <w:b/>
          <w:sz w:val="24"/>
          <w:szCs w:val="24"/>
          <w:lang w:val="bg-BG"/>
        </w:rPr>
        <w:t>ОБЩЕСТВЕНО ОБСЪЖДАНЕ НА ПРОМЕНИ В СМР НА МИГ СЛИВНИЦА - ДРАГОМАН</w:t>
      </w:r>
    </w:p>
    <w:p w:rsidR="00051732" w:rsidRPr="00742E7D" w:rsidRDefault="00051732" w:rsidP="00954167">
      <w:pPr>
        <w:rPr>
          <w:b/>
          <w:sz w:val="24"/>
          <w:szCs w:val="24"/>
          <w:lang w:val="bg-BG"/>
        </w:rPr>
      </w:pPr>
    </w:p>
    <w:p w:rsidR="00051732" w:rsidRPr="00742E7D" w:rsidRDefault="00051732" w:rsidP="00C15734">
      <w:pPr>
        <w:jc w:val="center"/>
        <w:rPr>
          <w:b/>
          <w:sz w:val="24"/>
          <w:szCs w:val="24"/>
          <w:lang w:val="bg-BG"/>
        </w:rPr>
      </w:pPr>
    </w:p>
    <w:p w:rsidR="00C15734" w:rsidRPr="00742E7D" w:rsidRDefault="00C15734" w:rsidP="001863CE">
      <w:pPr>
        <w:pStyle w:val="Heading1"/>
        <w:ind w:left="0"/>
        <w:rPr>
          <w:b/>
          <w:sz w:val="24"/>
          <w:szCs w:val="24"/>
        </w:rPr>
      </w:pPr>
      <w:r w:rsidRPr="00742E7D">
        <w:rPr>
          <w:sz w:val="24"/>
          <w:szCs w:val="24"/>
        </w:rPr>
        <w:tab/>
        <w:t xml:space="preserve">Днес, </w:t>
      </w:r>
      <w:r w:rsidR="00A77300" w:rsidRPr="00742E7D">
        <w:rPr>
          <w:sz w:val="24"/>
          <w:szCs w:val="24"/>
        </w:rPr>
        <w:t>2</w:t>
      </w:r>
      <w:r w:rsidR="00180C6A" w:rsidRPr="00742E7D">
        <w:rPr>
          <w:sz w:val="24"/>
          <w:szCs w:val="24"/>
        </w:rPr>
        <w:t>4</w:t>
      </w:r>
      <w:r w:rsidRPr="00742E7D">
        <w:rPr>
          <w:sz w:val="24"/>
          <w:szCs w:val="24"/>
        </w:rPr>
        <w:t>.</w:t>
      </w:r>
      <w:r w:rsidR="00936DEE" w:rsidRPr="00742E7D">
        <w:rPr>
          <w:sz w:val="24"/>
          <w:szCs w:val="24"/>
        </w:rPr>
        <w:t>0</w:t>
      </w:r>
      <w:r w:rsidR="00180C6A" w:rsidRPr="00742E7D">
        <w:rPr>
          <w:sz w:val="24"/>
          <w:szCs w:val="24"/>
        </w:rPr>
        <w:t>1</w:t>
      </w:r>
      <w:r w:rsidR="00A77300" w:rsidRPr="00742E7D">
        <w:rPr>
          <w:sz w:val="24"/>
          <w:szCs w:val="24"/>
        </w:rPr>
        <w:t>.201</w:t>
      </w:r>
      <w:r w:rsidR="00180C6A" w:rsidRPr="00742E7D">
        <w:rPr>
          <w:sz w:val="24"/>
          <w:szCs w:val="24"/>
        </w:rPr>
        <w:t>3</w:t>
      </w:r>
      <w:r w:rsidR="0061643B" w:rsidRPr="00742E7D">
        <w:rPr>
          <w:sz w:val="24"/>
          <w:szCs w:val="24"/>
        </w:rPr>
        <w:t xml:space="preserve"> г., от 14</w:t>
      </w:r>
      <w:r w:rsidRPr="00742E7D">
        <w:rPr>
          <w:sz w:val="24"/>
          <w:szCs w:val="24"/>
        </w:rPr>
        <w:t>:00 часа, в гр. Сливница, пл. „Съединение” № 1</w:t>
      </w:r>
      <w:r w:rsidR="0061643B" w:rsidRPr="00742E7D">
        <w:rPr>
          <w:sz w:val="24"/>
          <w:szCs w:val="24"/>
        </w:rPr>
        <w:t xml:space="preserve"> в заседателната зала на община Сливница</w:t>
      </w:r>
      <w:r w:rsidRPr="00742E7D">
        <w:rPr>
          <w:sz w:val="24"/>
          <w:szCs w:val="24"/>
        </w:rPr>
        <w:t xml:space="preserve"> се </w:t>
      </w:r>
      <w:r w:rsidR="0061643B" w:rsidRPr="00742E7D">
        <w:rPr>
          <w:sz w:val="24"/>
          <w:szCs w:val="24"/>
        </w:rPr>
        <w:t>проведе обществено обсъждане на заинтересовани страни от общините Сливница и Драгоман за приемане на промени в СМР на МИГ Сливница – Драгоман.</w:t>
      </w:r>
    </w:p>
    <w:p w:rsidR="00606830" w:rsidRPr="00742E7D" w:rsidRDefault="0061643B" w:rsidP="001863CE">
      <w:pPr>
        <w:jc w:val="both"/>
        <w:rPr>
          <w:sz w:val="24"/>
          <w:szCs w:val="24"/>
          <w:lang w:val="bg-BG"/>
        </w:rPr>
      </w:pPr>
      <w:r w:rsidRPr="00742E7D">
        <w:rPr>
          <w:sz w:val="24"/>
          <w:szCs w:val="24"/>
          <w:lang w:val="bg-BG"/>
        </w:rPr>
        <w:t xml:space="preserve">      Н</w:t>
      </w:r>
      <w:r w:rsidR="00C15734" w:rsidRPr="00742E7D">
        <w:rPr>
          <w:sz w:val="24"/>
          <w:szCs w:val="24"/>
        </w:rPr>
        <w:t xml:space="preserve">а </w:t>
      </w:r>
      <w:r w:rsidRPr="00742E7D">
        <w:rPr>
          <w:sz w:val="24"/>
          <w:szCs w:val="24"/>
        </w:rPr>
        <w:t>обществено</w:t>
      </w:r>
      <w:r w:rsidRPr="00742E7D">
        <w:rPr>
          <w:sz w:val="24"/>
          <w:szCs w:val="24"/>
          <w:lang w:val="bg-BG"/>
        </w:rPr>
        <w:t>то</w:t>
      </w:r>
      <w:r w:rsidRPr="00742E7D">
        <w:rPr>
          <w:sz w:val="24"/>
          <w:szCs w:val="24"/>
        </w:rPr>
        <w:t xml:space="preserve"> обсъждане</w:t>
      </w:r>
      <w:r w:rsidR="00C15734" w:rsidRPr="00742E7D">
        <w:rPr>
          <w:sz w:val="24"/>
          <w:szCs w:val="24"/>
        </w:rPr>
        <w:t xml:space="preserve"> присъстваха </w:t>
      </w:r>
      <w:r w:rsidRPr="00742E7D">
        <w:rPr>
          <w:sz w:val="24"/>
          <w:szCs w:val="24"/>
          <w:lang w:val="bg-BG"/>
        </w:rPr>
        <w:t>2</w:t>
      </w:r>
      <w:r w:rsidR="00180C6A" w:rsidRPr="00742E7D">
        <w:rPr>
          <w:sz w:val="24"/>
          <w:szCs w:val="24"/>
          <w:lang w:val="bg-BG"/>
        </w:rPr>
        <w:t>4</w:t>
      </w:r>
      <w:r w:rsidR="00C15734" w:rsidRPr="00742E7D">
        <w:rPr>
          <w:sz w:val="24"/>
          <w:szCs w:val="24"/>
          <w:lang w:val="bg-BG"/>
        </w:rPr>
        <w:t xml:space="preserve"> </w:t>
      </w:r>
      <w:r w:rsidRPr="00742E7D">
        <w:rPr>
          <w:sz w:val="24"/>
          <w:szCs w:val="24"/>
          <w:lang w:val="bg-BG"/>
        </w:rPr>
        <w:t>жители от двете общини.</w:t>
      </w:r>
    </w:p>
    <w:p w:rsidR="00CE253E" w:rsidRPr="00742E7D" w:rsidRDefault="00CE253E" w:rsidP="001863CE">
      <w:pPr>
        <w:jc w:val="both"/>
        <w:rPr>
          <w:bCs/>
          <w:sz w:val="24"/>
          <w:szCs w:val="24"/>
          <w:lang w:val="bg-BG"/>
        </w:rPr>
      </w:pPr>
      <w:r w:rsidRPr="00742E7D">
        <w:rPr>
          <w:bCs/>
          <w:sz w:val="24"/>
          <w:szCs w:val="24"/>
          <w:lang w:val="bg-BG"/>
        </w:rPr>
        <w:t xml:space="preserve">      </w:t>
      </w:r>
      <w:r w:rsidR="0061643B" w:rsidRPr="00742E7D">
        <w:rPr>
          <w:bCs/>
          <w:sz w:val="24"/>
          <w:szCs w:val="24"/>
          <w:lang w:val="bg-BG"/>
        </w:rPr>
        <w:t>Общественото обсъждане бе</w:t>
      </w:r>
      <w:r w:rsidRPr="00742E7D">
        <w:rPr>
          <w:bCs/>
          <w:sz w:val="24"/>
          <w:szCs w:val="24"/>
          <w:lang w:val="bg-BG"/>
        </w:rPr>
        <w:t xml:space="preserve"> открито от Председателя на УС</w:t>
      </w:r>
      <w:r w:rsidR="0061643B" w:rsidRPr="00742E7D">
        <w:rPr>
          <w:bCs/>
          <w:sz w:val="24"/>
          <w:szCs w:val="24"/>
          <w:lang w:val="bg-BG"/>
        </w:rPr>
        <w:t xml:space="preserve"> на МИГ</w:t>
      </w:r>
      <w:r w:rsidRPr="00742E7D">
        <w:rPr>
          <w:bCs/>
          <w:sz w:val="24"/>
          <w:szCs w:val="24"/>
          <w:lang w:val="bg-BG"/>
        </w:rPr>
        <w:t xml:space="preserve"> Васко Стоилков. Той предложи да се избере протоколчик на събранието. За протоколчик на събранието Председателя на УС предложи</w:t>
      </w:r>
      <w:r w:rsidR="00375195" w:rsidRPr="00742E7D">
        <w:rPr>
          <w:bCs/>
          <w:sz w:val="24"/>
          <w:szCs w:val="24"/>
          <w:lang w:val="bg-BG"/>
        </w:rPr>
        <w:t xml:space="preserve"> </w:t>
      </w:r>
      <w:r w:rsidR="00826F10" w:rsidRPr="00742E7D">
        <w:rPr>
          <w:bCs/>
          <w:sz w:val="24"/>
          <w:szCs w:val="24"/>
          <w:lang w:val="bg-BG"/>
        </w:rPr>
        <w:t>Венцислав Димитров</w:t>
      </w:r>
      <w:r w:rsidRPr="00742E7D">
        <w:rPr>
          <w:bCs/>
          <w:sz w:val="24"/>
          <w:szCs w:val="24"/>
          <w:lang w:val="bg-BG"/>
        </w:rPr>
        <w:t>.</w:t>
      </w:r>
      <w:r w:rsidR="0061643B" w:rsidRPr="00742E7D">
        <w:rPr>
          <w:bCs/>
          <w:sz w:val="24"/>
          <w:szCs w:val="24"/>
          <w:lang w:val="bg-BG"/>
        </w:rPr>
        <w:t xml:space="preserve"> Предложението беше подложено на гласуване и беше прието</w:t>
      </w:r>
      <w:r w:rsidR="00A07613" w:rsidRPr="00742E7D">
        <w:rPr>
          <w:bCs/>
          <w:sz w:val="24"/>
          <w:szCs w:val="24"/>
          <w:lang w:val="bg-BG"/>
        </w:rPr>
        <w:t xml:space="preserve"> единодушно от </w:t>
      </w:r>
      <w:r w:rsidR="0061643B" w:rsidRPr="00742E7D">
        <w:rPr>
          <w:bCs/>
          <w:sz w:val="24"/>
          <w:szCs w:val="24"/>
          <w:lang w:val="bg-BG"/>
        </w:rPr>
        <w:t>присъстващите</w:t>
      </w:r>
      <w:r w:rsidR="00A61B24" w:rsidRPr="00742E7D">
        <w:rPr>
          <w:bCs/>
          <w:sz w:val="24"/>
          <w:szCs w:val="24"/>
          <w:lang w:val="bg-BG"/>
        </w:rPr>
        <w:t>.</w:t>
      </w:r>
    </w:p>
    <w:p w:rsidR="00076DE3" w:rsidRPr="00742E7D" w:rsidRDefault="0061643B" w:rsidP="001863CE">
      <w:pPr>
        <w:jc w:val="both"/>
        <w:rPr>
          <w:bCs/>
          <w:sz w:val="24"/>
          <w:szCs w:val="24"/>
          <w:lang w:val="bg-BG"/>
        </w:rPr>
      </w:pPr>
      <w:r w:rsidRPr="00742E7D">
        <w:rPr>
          <w:bCs/>
          <w:sz w:val="24"/>
          <w:szCs w:val="24"/>
          <w:lang w:val="bg-BG"/>
        </w:rPr>
        <w:t xml:space="preserve">        Васко Стоилков запозна </w:t>
      </w:r>
      <w:r w:rsidR="009D2967" w:rsidRPr="00742E7D">
        <w:rPr>
          <w:bCs/>
          <w:sz w:val="24"/>
          <w:szCs w:val="24"/>
          <w:lang w:val="bg-BG"/>
        </w:rPr>
        <w:t xml:space="preserve">запозна присъстващите </w:t>
      </w:r>
      <w:r w:rsidRPr="00742E7D">
        <w:rPr>
          <w:bCs/>
          <w:sz w:val="24"/>
          <w:szCs w:val="24"/>
          <w:lang w:val="bg-BG"/>
        </w:rPr>
        <w:t xml:space="preserve">с мотивите за промените, които се налагат в СМР на МИГ Сливница – Драгоман и </w:t>
      </w:r>
      <w:r w:rsidR="00076DE3" w:rsidRPr="00742E7D">
        <w:rPr>
          <w:bCs/>
          <w:sz w:val="24"/>
          <w:szCs w:val="24"/>
          <w:lang w:val="bg-BG"/>
        </w:rPr>
        <w:t xml:space="preserve">предложи </w:t>
      </w:r>
      <w:r w:rsidRPr="00742E7D">
        <w:rPr>
          <w:bCs/>
          <w:sz w:val="24"/>
          <w:szCs w:val="24"/>
          <w:lang w:val="bg-BG"/>
        </w:rPr>
        <w:t xml:space="preserve">самите </w:t>
      </w:r>
      <w:r w:rsidR="00076DE3" w:rsidRPr="00742E7D">
        <w:rPr>
          <w:bCs/>
          <w:sz w:val="24"/>
          <w:szCs w:val="24"/>
          <w:lang w:val="bg-BG"/>
        </w:rPr>
        <w:t xml:space="preserve">промени в </w:t>
      </w:r>
      <w:r w:rsidR="00582E5F" w:rsidRPr="00742E7D">
        <w:rPr>
          <w:bCs/>
          <w:sz w:val="24"/>
          <w:szCs w:val="24"/>
          <w:lang w:val="bg-BG"/>
        </w:rPr>
        <w:t>СМР</w:t>
      </w:r>
      <w:r w:rsidR="00076DE3" w:rsidRPr="00742E7D">
        <w:rPr>
          <w:bCs/>
          <w:sz w:val="24"/>
          <w:szCs w:val="24"/>
          <w:lang w:val="bg-BG"/>
        </w:rPr>
        <w:t xml:space="preserve"> на МИГ Сливница – Драгоман</w:t>
      </w:r>
      <w:r w:rsidRPr="00742E7D">
        <w:rPr>
          <w:bCs/>
          <w:sz w:val="24"/>
          <w:szCs w:val="24"/>
          <w:lang w:val="bg-BG"/>
        </w:rPr>
        <w:t xml:space="preserve">, след което даде думата на </w:t>
      </w:r>
      <w:r w:rsidR="001863CE" w:rsidRPr="00742E7D">
        <w:rPr>
          <w:bCs/>
          <w:sz w:val="24"/>
          <w:szCs w:val="24"/>
          <w:lang w:val="bg-BG"/>
        </w:rPr>
        <w:t>присъстващите.</w:t>
      </w:r>
    </w:p>
    <w:p w:rsidR="001863CE" w:rsidRPr="00742E7D" w:rsidRDefault="001863CE" w:rsidP="001863CE">
      <w:pPr>
        <w:jc w:val="both"/>
        <w:rPr>
          <w:bCs/>
          <w:sz w:val="24"/>
          <w:szCs w:val="24"/>
          <w:lang w:val="bg-BG"/>
        </w:rPr>
      </w:pPr>
      <w:r w:rsidRPr="00742E7D">
        <w:rPr>
          <w:bCs/>
          <w:sz w:val="24"/>
          <w:szCs w:val="24"/>
          <w:lang w:val="bg-BG"/>
        </w:rPr>
        <w:t xml:space="preserve">        Взеха думата и се изказаха Венцислав Димитров – изпълнителен директор на МИГ, Методи Методиев, Ясен Наков, Василка Петрова, </w:t>
      </w:r>
      <w:r w:rsidR="00742E7D" w:rsidRPr="00742E7D">
        <w:rPr>
          <w:bCs/>
          <w:sz w:val="24"/>
          <w:szCs w:val="24"/>
          <w:lang w:val="bg-BG"/>
        </w:rPr>
        <w:t>Иван Борисов</w:t>
      </w:r>
      <w:r w:rsidRPr="00742E7D">
        <w:rPr>
          <w:bCs/>
          <w:sz w:val="24"/>
          <w:szCs w:val="24"/>
          <w:lang w:val="bg-BG"/>
        </w:rPr>
        <w:t>, Лидия Банкова. Всички изказвания бяха в подкрепа на предложението за промени в СМР, като по-този начин ще се увеличи усвояемостта на средствата по СМР и ще се увеличат ползите за територията на МИГ Сливница – Драгоман.</w:t>
      </w:r>
    </w:p>
    <w:p w:rsidR="001863CE" w:rsidRPr="00742E7D" w:rsidRDefault="001863CE" w:rsidP="001863CE">
      <w:pPr>
        <w:jc w:val="both"/>
        <w:rPr>
          <w:bCs/>
          <w:sz w:val="24"/>
          <w:szCs w:val="24"/>
          <w:lang w:val="bg-BG"/>
        </w:rPr>
      </w:pPr>
      <w:r w:rsidRPr="00742E7D">
        <w:rPr>
          <w:bCs/>
          <w:sz w:val="24"/>
          <w:szCs w:val="24"/>
          <w:lang w:val="bg-BG"/>
        </w:rPr>
        <w:t xml:space="preserve">       Васко Стоилков предложи да се гласуват промените в СМР, така както са предложени от УС на МИГ.</w:t>
      </w:r>
    </w:p>
    <w:p w:rsidR="001863CE" w:rsidRPr="00742E7D" w:rsidRDefault="001863CE" w:rsidP="001863CE">
      <w:pPr>
        <w:jc w:val="both"/>
        <w:rPr>
          <w:bCs/>
          <w:sz w:val="24"/>
          <w:szCs w:val="24"/>
          <w:lang w:val="bg-BG"/>
        </w:rPr>
      </w:pPr>
      <w:r w:rsidRPr="00742E7D">
        <w:rPr>
          <w:bCs/>
          <w:sz w:val="24"/>
          <w:szCs w:val="24"/>
          <w:lang w:val="bg-BG"/>
        </w:rPr>
        <w:t xml:space="preserve">       Всички присъстващи на общественото обсъждане единодушно приеха промените в СМР</w:t>
      </w:r>
      <w:r w:rsidR="00742E7D" w:rsidRPr="00742E7D">
        <w:rPr>
          <w:bCs/>
          <w:sz w:val="24"/>
          <w:szCs w:val="24"/>
          <w:lang w:val="bg-BG"/>
        </w:rPr>
        <w:t>, както следва</w:t>
      </w:r>
      <w:r w:rsidRPr="00742E7D">
        <w:rPr>
          <w:bCs/>
          <w:sz w:val="24"/>
          <w:szCs w:val="24"/>
          <w:lang w:val="bg-BG"/>
        </w:rPr>
        <w:t>:</w:t>
      </w:r>
    </w:p>
    <w:p w:rsidR="00DC778F" w:rsidRPr="00742E7D" w:rsidRDefault="001863CE" w:rsidP="001863CE">
      <w:pPr>
        <w:rPr>
          <w:sz w:val="24"/>
          <w:szCs w:val="24"/>
        </w:rPr>
      </w:pPr>
      <w:r w:rsidRPr="00742E7D">
        <w:rPr>
          <w:sz w:val="24"/>
          <w:szCs w:val="24"/>
        </w:rPr>
        <w:t xml:space="preserve"> </w:t>
      </w:r>
      <w:r w:rsidR="00DC778F" w:rsidRPr="00742E7D">
        <w:rPr>
          <w:sz w:val="24"/>
          <w:szCs w:val="24"/>
        </w:rPr>
        <w:t>По прилагането на СМР:</w:t>
      </w:r>
    </w:p>
    <w:p w:rsidR="00DC778F" w:rsidRPr="00742E7D" w:rsidRDefault="00DC778F" w:rsidP="00DC778F">
      <w:pPr>
        <w:suppressAutoHyphens w:val="0"/>
        <w:ind w:left="1095"/>
        <w:jc w:val="both"/>
        <w:rPr>
          <w:sz w:val="24"/>
          <w:szCs w:val="24"/>
        </w:rPr>
      </w:pPr>
      <w:r w:rsidRPr="00742E7D">
        <w:rPr>
          <w:sz w:val="24"/>
          <w:szCs w:val="24"/>
        </w:rPr>
        <w:t>1. По ос 1:</w:t>
      </w:r>
    </w:p>
    <w:p w:rsidR="00DC778F" w:rsidRPr="00742E7D" w:rsidRDefault="00DC778F" w:rsidP="00DC778F">
      <w:pPr>
        <w:suppressAutoHyphens w:val="0"/>
        <w:jc w:val="both"/>
        <w:rPr>
          <w:sz w:val="24"/>
          <w:szCs w:val="24"/>
        </w:rPr>
      </w:pPr>
      <w:r w:rsidRPr="00742E7D">
        <w:rPr>
          <w:sz w:val="24"/>
          <w:szCs w:val="24"/>
        </w:rPr>
        <w:t xml:space="preserve">                   1.1.Средствата за мярка </w:t>
      </w:r>
      <w:proofErr w:type="gramStart"/>
      <w:r w:rsidRPr="00742E7D">
        <w:rPr>
          <w:sz w:val="24"/>
          <w:szCs w:val="24"/>
        </w:rPr>
        <w:t>122</w:t>
      </w:r>
      <w:r w:rsidRPr="00742E7D">
        <w:rPr>
          <w:bCs/>
          <w:sz w:val="24"/>
          <w:szCs w:val="24"/>
          <w:lang w:val="ru-RU"/>
        </w:rPr>
        <w:t xml:space="preserve">  </w:t>
      </w:r>
      <w:r w:rsidRPr="00742E7D">
        <w:rPr>
          <w:sz w:val="24"/>
          <w:szCs w:val="24"/>
        </w:rPr>
        <w:t>„</w:t>
      </w:r>
      <w:proofErr w:type="gramEnd"/>
      <w:r w:rsidRPr="00742E7D">
        <w:rPr>
          <w:bCs/>
          <w:sz w:val="24"/>
          <w:szCs w:val="24"/>
          <w:lang w:val="ru-RU"/>
        </w:rPr>
        <w:t>Подобряване икономическата стойност на горите</w:t>
      </w:r>
      <w:r w:rsidRPr="00742E7D">
        <w:rPr>
          <w:bCs/>
          <w:sz w:val="24"/>
          <w:szCs w:val="24"/>
        </w:rPr>
        <w:t>”</w:t>
      </w:r>
      <w:r w:rsidRPr="00742E7D">
        <w:rPr>
          <w:sz w:val="24"/>
          <w:szCs w:val="24"/>
        </w:rPr>
        <w:t xml:space="preserve"> в размер на 45 000.00лв. </w:t>
      </w:r>
      <w:r w:rsidRPr="00742E7D">
        <w:rPr>
          <w:sz w:val="24"/>
          <w:szCs w:val="24"/>
          <w:lang w:val="bg-BG"/>
        </w:rPr>
        <w:t>се</w:t>
      </w:r>
      <w:r w:rsidRPr="00742E7D">
        <w:rPr>
          <w:sz w:val="24"/>
          <w:szCs w:val="24"/>
        </w:rPr>
        <w:t xml:space="preserve"> прехвърл</w:t>
      </w:r>
      <w:r w:rsidRPr="00742E7D">
        <w:rPr>
          <w:sz w:val="24"/>
          <w:szCs w:val="24"/>
          <w:lang w:val="bg-BG"/>
        </w:rPr>
        <w:t>ят</w:t>
      </w:r>
      <w:r w:rsidRPr="00742E7D">
        <w:rPr>
          <w:sz w:val="24"/>
          <w:szCs w:val="24"/>
        </w:rPr>
        <w:t xml:space="preserve"> към мярка 121 „</w:t>
      </w:r>
      <w:r w:rsidRPr="00742E7D">
        <w:rPr>
          <w:bCs/>
          <w:sz w:val="24"/>
          <w:szCs w:val="24"/>
        </w:rPr>
        <w:t>Модернизиране на земеделските стопанства”</w:t>
      </w:r>
      <w:r w:rsidRPr="00742E7D">
        <w:rPr>
          <w:sz w:val="24"/>
          <w:szCs w:val="24"/>
        </w:rPr>
        <w:t xml:space="preserve">, като бюджета на мярка 121 от 1 035 000.00лв.  </w:t>
      </w:r>
      <w:proofErr w:type="gramStart"/>
      <w:r w:rsidRPr="00742E7D">
        <w:rPr>
          <w:sz w:val="24"/>
          <w:szCs w:val="24"/>
        </w:rPr>
        <w:t>ста</w:t>
      </w:r>
      <w:r w:rsidRPr="00742E7D">
        <w:rPr>
          <w:sz w:val="24"/>
          <w:szCs w:val="24"/>
          <w:lang w:val="bg-BG"/>
        </w:rPr>
        <w:t>ва</w:t>
      </w:r>
      <w:proofErr w:type="gramEnd"/>
      <w:r w:rsidRPr="00742E7D">
        <w:rPr>
          <w:sz w:val="24"/>
          <w:szCs w:val="24"/>
        </w:rPr>
        <w:t xml:space="preserve"> 1 080 000.00лв., а бюджета  по мярка 122 от 45 000.00лв. </w:t>
      </w:r>
      <w:proofErr w:type="gramStart"/>
      <w:r w:rsidRPr="00742E7D">
        <w:rPr>
          <w:sz w:val="24"/>
          <w:szCs w:val="24"/>
        </w:rPr>
        <w:t>ста</w:t>
      </w:r>
      <w:r w:rsidRPr="00742E7D">
        <w:rPr>
          <w:sz w:val="24"/>
          <w:szCs w:val="24"/>
          <w:lang w:val="bg-BG"/>
        </w:rPr>
        <w:t>ва</w:t>
      </w:r>
      <w:proofErr w:type="gramEnd"/>
      <w:r w:rsidRPr="00742E7D">
        <w:rPr>
          <w:sz w:val="24"/>
          <w:szCs w:val="24"/>
        </w:rPr>
        <w:t xml:space="preserve"> 0.00лв.</w:t>
      </w:r>
    </w:p>
    <w:p w:rsidR="00DC778F" w:rsidRPr="00742E7D" w:rsidRDefault="00DC778F" w:rsidP="00DC778F">
      <w:pPr>
        <w:suppressAutoHyphens w:val="0"/>
        <w:jc w:val="both"/>
        <w:rPr>
          <w:sz w:val="24"/>
          <w:szCs w:val="24"/>
        </w:rPr>
      </w:pPr>
      <w:r w:rsidRPr="00742E7D">
        <w:rPr>
          <w:sz w:val="24"/>
          <w:szCs w:val="24"/>
        </w:rPr>
        <w:t xml:space="preserve">                    1.2.Максималната стойност на проектите по мярка 121 „</w:t>
      </w:r>
      <w:r w:rsidRPr="00742E7D">
        <w:rPr>
          <w:bCs/>
          <w:sz w:val="24"/>
          <w:szCs w:val="24"/>
        </w:rPr>
        <w:t>Модернизиране на земеделските стопанства”</w:t>
      </w:r>
      <w:r w:rsidRPr="00742E7D">
        <w:rPr>
          <w:sz w:val="24"/>
          <w:szCs w:val="24"/>
        </w:rPr>
        <w:t xml:space="preserve"> от </w:t>
      </w:r>
      <w:proofErr w:type="gramStart"/>
      <w:r w:rsidRPr="00742E7D">
        <w:rPr>
          <w:sz w:val="24"/>
          <w:szCs w:val="24"/>
        </w:rPr>
        <w:t>200 000.00лв</w:t>
      </w:r>
      <w:proofErr w:type="gramEnd"/>
      <w:r w:rsidRPr="00742E7D">
        <w:rPr>
          <w:sz w:val="24"/>
          <w:szCs w:val="24"/>
        </w:rPr>
        <w:t xml:space="preserve">. </w:t>
      </w:r>
      <w:proofErr w:type="gramStart"/>
      <w:r w:rsidRPr="00742E7D">
        <w:rPr>
          <w:sz w:val="24"/>
          <w:szCs w:val="24"/>
        </w:rPr>
        <w:t>се</w:t>
      </w:r>
      <w:proofErr w:type="gramEnd"/>
      <w:r w:rsidRPr="00742E7D">
        <w:rPr>
          <w:sz w:val="24"/>
          <w:szCs w:val="24"/>
        </w:rPr>
        <w:t xml:space="preserve"> увелич</w:t>
      </w:r>
      <w:r w:rsidRPr="00742E7D">
        <w:rPr>
          <w:sz w:val="24"/>
          <w:szCs w:val="24"/>
          <w:lang w:val="bg-BG"/>
        </w:rPr>
        <w:t>ава</w:t>
      </w:r>
      <w:r w:rsidRPr="00742E7D">
        <w:rPr>
          <w:sz w:val="24"/>
          <w:szCs w:val="24"/>
        </w:rPr>
        <w:t xml:space="preserve"> на 390 000.00лв.</w:t>
      </w:r>
    </w:p>
    <w:p w:rsidR="00DC778F" w:rsidRPr="00742E7D" w:rsidRDefault="00DC778F" w:rsidP="00DC778F">
      <w:pPr>
        <w:suppressAutoHyphens w:val="0"/>
        <w:ind w:left="1095"/>
        <w:jc w:val="both"/>
        <w:rPr>
          <w:sz w:val="24"/>
          <w:szCs w:val="24"/>
        </w:rPr>
      </w:pPr>
      <w:r w:rsidRPr="00742E7D">
        <w:rPr>
          <w:sz w:val="24"/>
          <w:szCs w:val="24"/>
        </w:rPr>
        <w:t>2.По ос 2:</w:t>
      </w:r>
    </w:p>
    <w:p w:rsidR="00DC778F" w:rsidRPr="00742E7D" w:rsidRDefault="00DC778F" w:rsidP="00DC778F">
      <w:pPr>
        <w:jc w:val="both"/>
        <w:rPr>
          <w:sz w:val="24"/>
          <w:szCs w:val="24"/>
        </w:rPr>
      </w:pPr>
      <w:r w:rsidRPr="00742E7D">
        <w:rPr>
          <w:sz w:val="24"/>
          <w:szCs w:val="24"/>
        </w:rPr>
        <w:t xml:space="preserve">                       2.1. Средствата за мярка 226</w:t>
      </w:r>
      <w:r w:rsidRPr="00742E7D">
        <w:rPr>
          <w:bCs/>
          <w:sz w:val="24"/>
          <w:szCs w:val="24"/>
        </w:rPr>
        <w:t xml:space="preserve"> „Възстановяване на горския потенциал и въвеждане на превантивни дейности”</w:t>
      </w:r>
      <w:r w:rsidRPr="00742E7D">
        <w:rPr>
          <w:sz w:val="24"/>
          <w:szCs w:val="24"/>
        </w:rPr>
        <w:t xml:space="preserve"> в размер на </w:t>
      </w:r>
      <w:proofErr w:type="gramStart"/>
      <w:r w:rsidRPr="00742E7D">
        <w:rPr>
          <w:sz w:val="24"/>
          <w:szCs w:val="24"/>
        </w:rPr>
        <w:t>40 000.00лв</w:t>
      </w:r>
      <w:proofErr w:type="gramEnd"/>
      <w:r w:rsidRPr="00742E7D">
        <w:rPr>
          <w:sz w:val="24"/>
          <w:szCs w:val="24"/>
        </w:rPr>
        <w:t xml:space="preserve">. </w:t>
      </w:r>
      <w:r w:rsidRPr="00742E7D">
        <w:rPr>
          <w:sz w:val="24"/>
          <w:szCs w:val="24"/>
          <w:lang w:val="bg-BG"/>
        </w:rPr>
        <w:t>се</w:t>
      </w:r>
      <w:r w:rsidRPr="00742E7D">
        <w:rPr>
          <w:sz w:val="24"/>
          <w:szCs w:val="24"/>
        </w:rPr>
        <w:t xml:space="preserve"> прехвърл</w:t>
      </w:r>
      <w:r w:rsidRPr="00742E7D">
        <w:rPr>
          <w:sz w:val="24"/>
          <w:szCs w:val="24"/>
          <w:lang w:val="bg-BG"/>
        </w:rPr>
        <w:t>ят</w:t>
      </w:r>
      <w:r w:rsidRPr="00742E7D">
        <w:rPr>
          <w:sz w:val="24"/>
          <w:szCs w:val="24"/>
        </w:rPr>
        <w:t xml:space="preserve"> към мярка 223</w:t>
      </w:r>
      <w:r w:rsidRPr="00742E7D">
        <w:rPr>
          <w:bCs/>
          <w:sz w:val="24"/>
          <w:szCs w:val="24"/>
          <w:lang w:val="ru-RU"/>
        </w:rPr>
        <w:t xml:space="preserve"> </w:t>
      </w:r>
      <w:r w:rsidRPr="00742E7D">
        <w:rPr>
          <w:sz w:val="24"/>
          <w:szCs w:val="24"/>
        </w:rPr>
        <w:t>„</w:t>
      </w:r>
      <w:r w:rsidRPr="00742E7D">
        <w:rPr>
          <w:bCs/>
          <w:sz w:val="24"/>
          <w:szCs w:val="24"/>
          <w:lang w:val="ru-RU"/>
        </w:rPr>
        <w:t>Първоначално залесяване на неземеделски земи</w:t>
      </w:r>
      <w:r w:rsidRPr="00742E7D">
        <w:rPr>
          <w:bCs/>
          <w:sz w:val="24"/>
          <w:szCs w:val="24"/>
        </w:rPr>
        <w:t>”</w:t>
      </w:r>
      <w:r w:rsidRPr="00742E7D">
        <w:rPr>
          <w:sz w:val="24"/>
          <w:szCs w:val="24"/>
        </w:rPr>
        <w:t>, като бюджета</w:t>
      </w:r>
      <w:r w:rsidR="005D41FC" w:rsidRPr="00742E7D">
        <w:rPr>
          <w:sz w:val="24"/>
          <w:szCs w:val="24"/>
        </w:rPr>
        <w:t xml:space="preserve"> на мярка 223 от 60 000.00лв.  </w:t>
      </w:r>
      <w:proofErr w:type="gramStart"/>
      <w:r w:rsidR="005D41FC" w:rsidRPr="00742E7D">
        <w:rPr>
          <w:sz w:val="24"/>
          <w:szCs w:val="24"/>
        </w:rPr>
        <w:t>ста</w:t>
      </w:r>
      <w:r w:rsidR="005D41FC" w:rsidRPr="00742E7D">
        <w:rPr>
          <w:sz w:val="24"/>
          <w:szCs w:val="24"/>
          <w:lang w:val="bg-BG"/>
        </w:rPr>
        <w:t>ва</w:t>
      </w:r>
      <w:proofErr w:type="gramEnd"/>
      <w:r w:rsidRPr="00742E7D">
        <w:rPr>
          <w:sz w:val="24"/>
          <w:szCs w:val="24"/>
        </w:rPr>
        <w:t xml:space="preserve"> 100 000.00лв., а</w:t>
      </w:r>
      <w:r w:rsidR="005D41FC" w:rsidRPr="00742E7D">
        <w:rPr>
          <w:sz w:val="24"/>
          <w:szCs w:val="24"/>
        </w:rPr>
        <w:t xml:space="preserve"> по мярка 226 от 40 000.00лв. </w:t>
      </w:r>
      <w:proofErr w:type="gramStart"/>
      <w:r w:rsidR="005D41FC" w:rsidRPr="00742E7D">
        <w:rPr>
          <w:sz w:val="24"/>
          <w:szCs w:val="24"/>
        </w:rPr>
        <w:t>ста</w:t>
      </w:r>
      <w:r w:rsidR="005D41FC" w:rsidRPr="00742E7D">
        <w:rPr>
          <w:sz w:val="24"/>
          <w:szCs w:val="24"/>
          <w:lang w:val="bg-BG"/>
        </w:rPr>
        <w:t>ва</w:t>
      </w:r>
      <w:proofErr w:type="gramEnd"/>
      <w:r w:rsidRPr="00742E7D">
        <w:rPr>
          <w:sz w:val="24"/>
          <w:szCs w:val="24"/>
        </w:rPr>
        <w:t xml:space="preserve"> 0.00лв.</w:t>
      </w:r>
    </w:p>
    <w:p w:rsidR="00DC778F" w:rsidRPr="00742E7D" w:rsidRDefault="00DC778F" w:rsidP="00DC778F">
      <w:pPr>
        <w:jc w:val="both"/>
        <w:rPr>
          <w:sz w:val="24"/>
          <w:szCs w:val="24"/>
        </w:rPr>
      </w:pPr>
      <w:r w:rsidRPr="00742E7D">
        <w:rPr>
          <w:sz w:val="24"/>
          <w:szCs w:val="24"/>
        </w:rPr>
        <w:t xml:space="preserve">                       2.2. Максималната стойност на проектите по мярка 223 „</w:t>
      </w:r>
      <w:r w:rsidRPr="00742E7D">
        <w:rPr>
          <w:bCs/>
          <w:sz w:val="24"/>
          <w:szCs w:val="24"/>
          <w:lang w:val="ru-RU"/>
        </w:rPr>
        <w:t>Първоначално залесяване на неземеделски земи</w:t>
      </w:r>
      <w:proofErr w:type="gramStart"/>
      <w:r w:rsidRPr="00742E7D">
        <w:rPr>
          <w:bCs/>
          <w:sz w:val="24"/>
          <w:szCs w:val="24"/>
        </w:rPr>
        <w:t>”</w:t>
      </w:r>
      <w:r w:rsidRPr="00742E7D">
        <w:rPr>
          <w:sz w:val="24"/>
          <w:szCs w:val="24"/>
        </w:rPr>
        <w:t xml:space="preserve">  от</w:t>
      </w:r>
      <w:proofErr w:type="gramEnd"/>
      <w:r w:rsidRPr="00742E7D">
        <w:rPr>
          <w:sz w:val="24"/>
          <w:szCs w:val="24"/>
        </w:rPr>
        <w:t xml:space="preserve"> 30</w:t>
      </w:r>
      <w:r w:rsidR="005D41FC" w:rsidRPr="00742E7D">
        <w:rPr>
          <w:sz w:val="24"/>
          <w:szCs w:val="24"/>
        </w:rPr>
        <w:t xml:space="preserve"> 000.00лв. </w:t>
      </w:r>
      <w:proofErr w:type="gramStart"/>
      <w:r w:rsidR="005D41FC" w:rsidRPr="00742E7D">
        <w:rPr>
          <w:sz w:val="24"/>
          <w:szCs w:val="24"/>
        </w:rPr>
        <w:t>се</w:t>
      </w:r>
      <w:proofErr w:type="gramEnd"/>
      <w:r w:rsidR="005D41FC" w:rsidRPr="00742E7D">
        <w:rPr>
          <w:sz w:val="24"/>
          <w:szCs w:val="24"/>
        </w:rPr>
        <w:t xml:space="preserve"> увелич</w:t>
      </w:r>
      <w:r w:rsidR="005D41FC" w:rsidRPr="00742E7D">
        <w:rPr>
          <w:sz w:val="24"/>
          <w:szCs w:val="24"/>
          <w:lang w:val="bg-BG"/>
        </w:rPr>
        <w:t>ава</w:t>
      </w:r>
      <w:r w:rsidRPr="00742E7D">
        <w:rPr>
          <w:sz w:val="24"/>
          <w:szCs w:val="24"/>
        </w:rPr>
        <w:t xml:space="preserve"> на 50 000.00лв.</w:t>
      </w:r>
    </w:p>
    <w:p w:rsidR="00DC778F" w:rsidRPr="00742E7D" w:rsidRDefault="00DC778F" w:rsidP="00DC778F">
      <w:pPr>
        <w:jc w:val="both"/>
        <w:rPr>
          <w:sz w:val="24"/>
          <w:szCs w:val="24"/>
          <w:shd w:val="clear" w:color="auto" w:fill="FEFEFE"/>
        </w:rPr>
      </w:pPr>
      <w:r w:rsidRPr="00742E7D">
        <w:rPr>
          <w:sz w:val="24"/>
          <w:szCs w:val="24"/>
          <w:lang w:val="bg-BG"/>
        </w:rPr>
        <w:t xml:space="preserve">                3.</w:t>
      </w:r>
      <w:r w:rsidRPr="00742E7D">
        <w:rPr>
          <w:sz w:val="24"/>
          <w:szCs w:val="24"/>
        </w:rPr>
        <w:t xml:space="preserve"> </w:t>
      </w:r>
      <w:proofErr w:type="gramStart"/>
      <w:r w:rsidRPr="00742E7D">
        <w:rPr>
          <w:sz w:val="24"/>
          <w:szCs w:val="24"/>
        </w:rPr>
        <w:t>С</w:t>
      </w:r>
      <w:r w:rsidRPr="00742E7D">
        <w:rPr>
          <w:sz w:val="24"/>
          <w:szCs w:val="24"/>
          <w:highlight w:val="white"/>
          <w:shd w:val="clear" w:color="auto" w:fill="FEFEFE"/>
        </w:rPr>
        <w:t>редствата предвидени за договаряне за 2012 г. в индикативното разпределение на средствата по оси, мерки и години без ос 4 с бинифициенти на обща сто</w:t>
      </w:r>
      <w:r w:rsidR="005D41FC" w:rsidRPr="00742E7D">
        <w:rPr>
          <w:sz w:val="24"/>
          <w:szCs w:val="24"/>
          <w:highlight w:val="white"/>
          <w:shd w:val="clear" w:color="auto" w:fill="FEFEFE"/>
        </w:rPr>
        <w:t>йност 1 490 000.00 лв.</w:t>
      </w:r>
      <w:proofErr w:type="gramEnd"/>
      <w:r w:rsidR="005D41FC" w:rsidRPr="00742E7D">
        <w:rPr>
          <w:sz w:val="24"/>
          <w:szCs w:val="24"/>
          <w:highlight w:val="white"/>
          <w:shd w:val="clear" w:color="auto" w:fill="FEFEFE"/>
        </w:rPr>
        <w:t xml:space="preserve">  </w:t>
      </w:r>
      <w:r w:rsidR="005D41FC" w:rsidRPr="00742E7D">
        <w:rPr>
          <w:sz w:val="24"/>
          <w:szCs w:val="24"/>
          <w:highlight w:val="white"/>
          <w:shd w:val="clear" w:color="auto" w:fill="FEFEFE"/>
          <w:lang w:val="bg-BG"/>
        </w:rPr>
        <w:t xml:space="preserve">се </w:t>
      </w:r>
      <w:r w:rsidR="005D41FC" w:rsidRPr="00742E7D">
        <w:rPr>
          <w:sz w:val="24"/>
          <w:szCs w:val="24"/>
          <w:highlight w:val="white"/>
          <w:shd w:val="clear" w:color="auto" w:fill="FEFEFE"/>
        </w:rPr>
        <w:t xml:space="preserve"> прехвърл</w:t>
      </w:r>
      <w:r w:rsidR="005D41FC" w:rsidRPr="00742E7D">
        <w:rPr>
          <w:sz w:val="24"/>
          <w:szCs w:val="24"/>
          <w:highlight w:val="white"/>
          <w:shd w:val="clear" w:color="auto" w:fill="FEFEFE"/>
          <w:lang w:val="bg-BG"/>
        </w:rPr>
        <w:t>ят</w:t>
      </w:r>
      <w:r w:rsidRPr="00742E7D">
        <w:rPr>
          <w:sz w:val="24"/>
          <w:szCs w:val="24"/>
          <w:highlight w:val="white"/>
          <w:shd w:val="clear" w:color="auto" w:fill="FEFEFE"/>
        </w:rPr>
        <w:t xml:space="preserve"> за 2013 г</w:t>
      </w:r>
      <w:r w:rsidRPr="00742E7D">
        <w:rPr>
          <w:sz w:val="24"/>
          <w:szCs w:val="24"/>
          <w:shd w:val="clear" w:color="auto" w:fill="FEFEFE"/>
        </w:rPr>
        <w:t xml:space="preserve">., </w:t>
      </w:r>
      <w:proofErr w:type="gramStart"/>
      <w:r w:rsidRPr="00742E7D">
        <w:rPr>
          <w:sz w:val="24"/>
          <w:szCs w:val="24"/>
          <w:shd w:val="clear" w:color="auto" w:fill="FEFEFE"/>
        </w:rPr>
        <w:t>като</w:t>
      </w:r>
      <w:proofErr w:type="gramEnd"/>
      <w:r w:rsidRPr="00742E7D">
        <w:rPr>
          <w:sz w:val="24"/>
          <w:szCs w:val="24"/>
          <w:shd w:val="clear" w:color="auto" w:fill="FEFEFE"/>
        </w:rPr>
        <w:t xml:space="preserve"> о</w:t>
      </w:r>
      <w:r w:rsidR="005D41FC" w:rsidRPr="00742E7D">
        <w:rPr>
          <w:sz w:val="24"/>
          <w:szCs w:val="24"/>
          <w:shd w:val="clear" w:color="auto" w:fill="FEFEFE"/>
        </w:rPr>
        <w:t xml:space="preserve">бщата стойност за 2013г. </w:t>
      </w:r>
      <w:proofErr w:type="gramStart"/>
      <w:r w:rsidR="005D41FC" w:rsidRPr="00742E7D">
        <w:rPr>
          <w:sz w:val="24"/>
          <w:szCs w:val="24"/>
          <w:shd w:val="clear" w:color="auto" w:fill="FEFEFE"/>
        </w:rPr>
        <w:t>ста</w:t>
      </w:r>
      <w:r w:rsidR="005D41FC" w:rsidRPr="00742E7D">
        <w:rPr>
          <w:sz w:val="24"/>
          <w:szCs w:val="24"/>
          <w:shd w:val="clear" w:color="auto" w:fill="FEFEFE"/>
          <w:lang w:val="bg-BG"/>
        </w:rPr>
        <w:t>ва</w:t>
      </w:r>
      <w:proofErr w:type="gramEnd"/>
      <w:r w:rsidRPr="00742E7D">
        <w:rPr>
          <w:sz w:val="24"/>
          <w:szCs w:val="24"/>
          <w:shd w:val="clear" w:color="auto" w:fill="FEFEFE"/>
        </w:rPr>
        <w:t xml:space="preserve"> 3 030 000.00лв., разпределени по мерки и оси както следва:</w:t>
      </w:r>
    </w:p>
    <w:p w:rsidR="00DC778F" w:rsidRPr="00742E7D" w:rsidRDefault="00DC778F" w:rsidP="00DC778F">
      <w:pPr>
        <w:ind w:left="1080"/>
        <w:jc w:val="both"/>
        <w:rPr>
          <w:sz w:val="24"/>
          <w:szCs w:val="24"/>
        </w:rPr>
      </w:pPr>
      <w:r w:rsidRPr="00742E7D">
        <w:rPr>
          <w:sz w:val="24"/>
          <w:szCs w:val="24"/>
          <w:shd w:val="clear" w:color="auto" w:fill="FEFEFE"/>
        </w:rPr>
        <w:lastRenderedPageBreak/>
        <w:t xml:space="preserve">- </w:t>
      </w:r>
      <w:proofErr w:type="gramStart"/>
      <w:r w:rsidRPr="00742E7D">
        <w:rPr>
          <w:sz w:val="24"/>
          <w:szCs w:val="24"/>
          <w:shd w:val="clear" w:color="auto" w:fill="FEFEFE"/>
        </w:rPr>
        <w:t>мярка</w:t>
      </w:r>
      <w:proofErr w:type="gramEnd"/>
      <w:r w:rsidRPr="00742E7D">
        <w:rPr>
          <w:sz w:val="24"/>
          <w:szCs w:val="24"/>
          <w:shd w:val="clear" w:color="auto" w:fill="FEFEFE"/>
        </w:rPr>
        <w:t xml:space="preserve"> 121 - </w:t>
      </w:r>
      <w:r w:rsidRPr="00742E7D">
        <w:rPr>
          <w:sz w:val="24"/>
          <w:szCs w:val="24"/>
        </w:rPr>
        <w:t>1 080 000.00лв.,</w:t>
      </w:r>
    </w:p>
    <w:p w:rsidR="00DC778F" w:rsidRPr="00742E7D" w:rsidRDefault="00DC778F" w:rsidP="00DC778F">
      <w:pPr>
        <w:ind w:left="1080"/>
        <w:jc w:val="both"/>
        <w:rPr>
          <w:sz w:val="24"/>
          <w:szCs w:val="24"/>
        </w:rPr>
      </w:pPr>
      <w:r w:rsidRPr="00742E7D">
        <w:rPr>
          <w:sz w:val="24"/>
          <w:szCs w:val="24"/>
        </w:rPr>
        <w:t xml:space="preserve">- </w:t>
      </w:r>
      <w:proofErr w:type="gramStart"/>
      <w:r w:rsidRPr="00742E7D">
        <w:rPr>
          <w:sz w:val="24"/>
          <w:szCs w:val="24"/>
          <w:shd w:val="clear" w:color="auto" w:fill="FEFEFE"/>
        </w:rPr>
        <w:t>мярка</w:t>
      </w:r>
      <w:proofErr w:type="gramEnd"/>
      <w:r w:rsidRPr="00742E7D">
        <w:rPr>
          <w:sz w:val="24"/>
          <w:szCs w:val="24"/>
          <w:shd w:val="clear" w:color="auto" w:fill="FEFEFE"/>
        </w:rPr>
        <w:t xml:space="preserve"> 122 - </w:t>
      </w:r>
      <w:r w:rsidRPr="00742E7D">
        <w:rPr>
          <w:sz w:val="24"/>
          <w:szCs w:val="24"/>
        </w:rPr>
        <w:t>0.00лв.,</w:t>
      </w:r>
    </w:p>
    <w:p w:rsidR="00DC778F" w:rsidRPr="00742E7D" w:rsidRDefault="00DC778F" w:rsidP="00DC778F">
      <w:pPr>
        <w:ind w:left="1080"/>
        <w:jc w:val="both"/>
        <w:rPr>
          <w:sz w:val="24"/>
          <w:szCs w:val="24"/>
        </w:rPr>
      </w:pPr>
      <w:r w:rsidRPr="00742E7D">
        <w:rPr>
          <w:sz w:val="24"/>
          <w:szCs w:val="24"/>
        </w:rPr>
        <w:t xml:space="preserve">- </w:t>
      </w:r>
      <w:proofErr w:type="gramStart"/>
      <w:r w:rsidRPr="00742E7D">
        <w:rPr>
          <w:sz w:val="24"/>
          <w:szCs w:val="24"/>
          <w:shd w:val="clear" w:color="auto" w:fill="FEFEFE"/>
        </w:rPr>
        <w:t>мярка</w:t>
      </w:r>
      <w:proofErr w:type="gramEnd"/>
      <w:r w:rsidRPr="00742E7D">
        <w:rPr>
          <w:sz w:val="24"/>
          <w:szCs w:val="24"/>
          <w:shd w:val="clear" w:color="auto" w:fill="FEFEFE"/>
        </w:rPr>
        <w:t xml:space="preserve"> 123 - </w:t>
      </w:r>
      <w:r w:rsidRPr="00742E7D">
        <w:rPr>
          <w:sz w:val="24"/>
          <w:szCs w:val="24"/>
        </w:rPr>
        <w:t>150 000.00лв.,</w:t>
      </w:r>
    </w:p>
    <w:p w:rsidR="00DC778F" w:rsidRPr="00742E7D" w:rsidRDefault="00DC778F" w:rsidP="00DC778F">
      <w:pPr>
        <w:ind w:left="1080"/>
        <w:jc w:val="both"/>
        <w:rPr>
          <w:sz w:val="24"/>
          <w:szCs w:val="24"/>
        </w:rPr>
      </w:pPr>
      <w:r w:rsidRPr="00742E7D">
        <w:rPr>
          <w:sz w:val="24"/>
          <w:szCs w:val="24"/>
        </w:rPr>
        <w:t xml:space="preserve">- </w:t>
      </w:r>
      <w:proofErr w:type="gramStart"/>
      <w:r w:rsidRPr="00742E7D">
        <w:rPr>
          <w:sz w:val="24"/>
          <w:szCs w:val="24"/>
          <w:shd w:val="clear" w:color="auto" w:fill="FEFEFE"/>
        </w:rPr>
        <w:t>мярка</w:t>
      </w:r>
      <w:proofErr w:type="gramEnd"/>
      <w:r w:rsidRPr="00742E7D">
        <w:rPr>
          <w:sz w:val="24"/>
          <w:szCs w:val="24"/>
          <w:shd w:val="clear" w:color="auto" w:fill="FEFEFE"/>
        </w:rPr>
        <w:t xml:space="preserve"> 223 - </w:t>
      </w:r>
      <w:r w:rsidRPr="00742E7D">
        <w:rPr>
          <w:sz w:val="24"/>
          <w:szCs w:val="24"/>
        </w:rPr>
        <w:t>100 000.00лв.,</w:t>
      </w:r>
    </w:p>
    <w:p w:rsidR="00DC778F" w:rsidRPr="00742E7D" w:rsidRDefault="00DC778F" w:rsidP="00DC778F">
      <w:pPr>
        <w:ind w:left="1080"/>
        <w:jc w:val="both"/>
        <w:rPr>
          <w:sz w:val="24"/>
          <w:szCs w:val="24"/>
        </w:rPr>
      </w:pPr>
      <w:r w:rsidRPr="00742E7D">
        <w:rPr>
          <w:sz w:val="24"/>
          <w:szCs w:val="24"/>
        </w:rPr>
        <w:t xml:space="preserve">- </w:t>
      </w:r>
      <w:proofErr w:type="gramStart"/>
      <w:r w:rsidRPr="00742E7D">
        <w:rPr>
          <w:sz w:val="24"/>
          <w:szCs w:val="24"/>
          <w:shd w:val="clear" w:color="auto" w:fill="FEFEFE"/>
        </w:rPr>
        <w:t>мярка</w:t>
      </w:r>
      <w:proofErr w:type="gramEnd"/>
      <w:r w:rsidRPr="00742E7D">
        <w:rPr>
          <w:sz w:val="24"/>
          <w:szCs w:val="24"/>
          <w:shd w:val="clear" w:color="auto" w:fill="FEFEFE"/>
        </w:rPr>
        <w:t xml:space="preserve"> 226 - </w:t>
      </w:r>
      <w:r w:rsidRPr="00742E7D">
        <w:rPr>
          <w:sz w:val="24"/>
          <w:szCs w:val="24"/>
        </w:rPr>
        <w:t>0.00лв.,</w:t>
      </w:r>
    </w:p>
    <w:p w:rsidR="00DC778F" w:rsidRPr="00742E7D" w:rsidRDefault="00DC778F" w:rsidP="00DC778F">
      <w:pPr>
        <w:ind w:left="1080"/>
        <w:jc w:val="both"/>
        <w:rPr>
          <w:sz w:val="24"/>
          <w:szCs w:val="24"/>
        </w:rPr>
      </w:pPr>
      <w:r w:rsidRPr="00742E7D">
        <w:rPr>
          <w:sz w:val="24"/>
          <w:szCs w:val="24"/>
        </w:rPr>
        <w:t xml:space="preserve">- </w:t>
      </w:r>
      <w:proofErr w:type="gramStart"/>
      <w:r w:rsidRPr="00742E7D">
        <w:rPr>
          <w:sz w:val="24"/>
          <w:szCs w:val="24"/>
          <w:shd w:val="clear" w:color="auto" w:fill="FEFEFE"/>
        </w:rPr>
        <w:t>мярка</w:t>
      </w:r>
      <w:proofErr w:type="gramEnd"/>
      <w:r w:rsidRPr="00742E7D">
        <w:rPr>
          <w:sz w:val="24"/>
          <w:szCs w:val="24"/>
          <w:shd w:val="clear" w:color="auto" w:fill="FEFEFE"/>
        </w:rPr>
        <w:t xml:space="preserve"> 311 - </w:t>
      </w:r>
      <w:r w:rsidRPr="00742E7D">
        <w:rPr>
          <w:sz w:val="24"/>
          <w:szCs w:val="24"/>
        </w:rPr>
        <w:t>330 000.00лв.,</w:t>
      </w:r>
    </w:p>
    <w:p w:rsidR="00DC778F" w:rsidRPr="00742E7D" w:rsidRDefault="00DC778F" w:rsidP="00DC778F">
      <w:pPr>
        <w:ind w:left="1080"/>
        <w:jc w:val="both"/>
        <w:rPr>
          <w:sz w:val="24"/>
          <w:szCs w:val="24"/>
        </w:rPr>
      </w:pPr>
      <w:r w:rsidRPr="00742E7D">
        <w:rPr>
          <w:sz w:val="24"/>
          <w:szCs w:val="24"/>
        </w:rPr>
        <w:t xml:space="preserve">- </w:t>
      </w:r>
      <w:proofErr w:type="gramStart"/>
      <w:r w:rsidRPr="00742E7D">
        <w:rPr>
          <w:sz w:val="24"/>
          <w:szCs w:val="24"/>
          <w:shd w:val="clear" w:color="auto" w:fill="FEFEFE"/>
        </w:rPr>
        <w:t>мярка</w:t>
      </w:r>
      <w:proofErr w:type="gramEnd"/>
      <w:r w:rsidRPr="00742E7D">
        <w:rPr>
          <w:sz w:val="24"/>
          <w:szCs w:val="24"/>
          <w:shd w:val="clear" w:color="auto" w:fill="FEFEFE"/>
        </w:rPr>
        <w:t xml:space="preserve"> 312 - </w:t>
      </w:r>
      <w:r w:rsidRPr="00742E7D">
        <w:rPr>
          <w:sz w:val="24"/>
          <w:szCs w:val="24"/>
        </w:rPr>
        <w:t>480 000.00лв.,</w:t>
      </w:r>
    </w:p>
    <w:p w:rsidR="00DC778F" w:rsidRPr="00742E7D" w:rsidRDefault="00DC778F" w:rsidP="00DC778F">
      <w:pPr>
        <w:ind w:left="1080"/>
        <w:jc w:val="both"/>
        <w:rPr>
          <w:sz w:val="24"/>
          <w:szCs w:val="24"/>
        </w:rPr>
      </w:pPr>
      <w:r w:rsidRPr="00742E7D">
        <w:rPr>
          <w:sz w:val="24"/>
          <w:szCs w:val="24"/>
        </w:rPr>
        <w:t xml:space="preserve">- </w:t>
      </w:r>
      <w:proofErr w:type="gramStart"/>
      <w:r w:rsidRPr="00742E7D">
        <w:rPr>
          <w:sz w:val="24"/>
          <w:szCs w:val="24"/>
          <w:shd w:val="clear" w:color="auto" w:fill="FEFEFE"/>
        </w:rPr>
        <w:t>мярка</w:t>
      </w:r>
      <w:proofErr w:type="gramEnd"/>
      <w:r w:rsidRPr="00742E7D">
        <w:rPr>
          <w:sz w:val="24"/>
          <w:szCs w:val="24"/>
          <w:shd w:val="clear" w:color="auto" w:fill="FEFEFE"/>
        </w:rPr>
        <w:t xml:space="preserve"> 313 - </w:t>
      </w:r>
      <w:r w:rsidRPr="00742E7D">
        <w:rPr>
          <w:sz w:val="24"/>
          <w:szCs w:val="24"/>
        </w:rPr>
        <w:t>300 000.00лв.,</w:t>
      </w:r>
    </w:p>
    <w:p w:rsidR="00DC778F" w:rsidRPr="00742E7D" w:rsidRDefault="00DC778F" w:rsidP="00DC778F">
      <w:pPr>
        <w:ind w:left="1080"/>
        <w:jc w:val="both"/>
        <w:rPr>
          <w:sz w:val="24"/>
          <w:szCs w:val="24"/>
        </w:rPr>
      </w:pPr>
      <w:r w:rsidRPr="00742E7D">
        <w:rPr>
          <w:sz w:val="24"/>
          <w:szCs w:val="24"/>
        </w:rPr>
        <w:t xml:space="preserve">- </w:t>
      </w:r>
      <w:proofErr w:type="gramStart"/>
      <w:r w:rsidRPr="00742E7D">
        <w:rPr>
          <w:sz w:val="24"/>
          <w:szCs w:val="24"/>
          <w:shd w:val="clear" w:color="auto" w:fill="FEFEFE"/>
        </w:rPr>
        <w:t>мярка</w:t>
      </w:r>
      <w:proofErr w:type="gramEnd"/>
      <w:r w:rsidRPr="00742E7D">
        <w:rPr>
          <w:sz w:val="24"/>
          <w:szCs w:val="24"/>
          <w:shd w:val="clear" w:color="auto" w:fill="FEFEFE"/>
        </w:rPr>
        <w:t xml:space="preserve"> 321 - </w:t>
      </w:r>
      <w:r w:rsidRPr="00742E7D">
        <w:rPr>
          <w:sz w:val="24"/>
          <w:szCs w:val="24"/>
        </w:rPr>
        <w:t>430 000.00лв.,</w:t>
      </w:r>
    </w:p>
    <w:p w:rsidR="00DC778F" w:rsidRPr="00742E7D" w:rsidRDefault="00DC778F" w:rsidP="00DC778F">
      <w:pPr>
        <w:ind w:left="1080"/>
        <w:jc w:val="both"/>
        <w:rPr>
          <w:sz w:val="24"/>
          <w:szCs w:val="24"/>
        </w:rPr>
      </w:pPr>
      <w:r w:rsidRPr="00742E7D">
        <w:rPr>
          <w:sz w:val="24"/>
          <w:szCs w:val="24"/>
        </w:rPr>
        <w:t xml:space="preserve">- </w:t>
      </w:r>
      <w:proofErr w:type="gramStart"/>
      <w:r w:rsidRPr="00742E7D">
        <w:rPr>
          <w:sz w:val="24"/>
          <w:szCs w:val="24"/>
          <w:shd w:val="clear" w:color="auto" w:fill="FEFEFE"/>
        </w:rPr>
        <w:t>мярка</w:t>
      </w:r>
      <w:proofErr w:type="gramEnd"/>
      <w:r w:rsidRPr="00742E7D">
        <w:rPr>
          <w:sz w:val="24"/>
          <w:szCs w:val="24"/>
          <w:shd w:val="clear" w:color="auto" w:fill="FEFEFE"/>
        </w:rPr>
        <w:t xml:space="preserve"> 322 - </w:t>
      </w:r>
      <w:r w:rsidRPr="00742E7D">
        <w:rPr>
          <w:sz w:val="24"/>
          <w:szCs w:val="24"/>
        </w:rPr>
        <w:t>160 000.00лв.,</w:t>
      </w:r>
    </w:p>
    <w:p w:rsidR="00DC778F" w:rsidRPr="00742E7D" w:rsidRDefault="00DC778F" w:rsidP="00DC778F">
      <w:pPr>
        <w:jc w:val="both"/>
        <w:rPr>
          <w:sz w:val="24"/>
          <w:szCs w:val="24"/>
        </w:rPr>
      </w:pPr>
    </w:p>
    <w:p w:rsidR="00DC778F" w:rsidRPr="00742E7D" w:rsidRDefault="00DC778F" w:rsidP="00DC778F">
      <w:pPr>
        <w:numPr>
          <w:ilvl w:val="0"/>
          <w:numId w:val="26"/>
        </w:numPr>
        <w:suppressAutoHyphens w:val="0"/>
        <w:jc w:val="both"/>
        <w:rPr>
          <w:sz w:val="24"/>
          <w:szCs w:val="24"/>
        </w:rPr>
      </w:pPr>
      <w:r w:rsidRPr="00742E7D">
        <w:rPr>
          <w:sz w:val="24"/>
          <w:szCs w:val="24"/>
        </w:rPr>
        <w:t>По управлението на СМР и придобиване на умения за постигане на обществена активност:</w:t>
      </w:r>
    </w:p>
    <w:p w:rsidR="00DC778F" w:rsidRPr="00742E7D" w:rsidRDefault="00DC778F" w:rsidP="00DC778F">
      <w:pPr>
        <w:suppressAutoHyphens w:val="0"/>
        <w:ind w:left="360"/>
        <w:jc w:val="both"/>
        <w:rPr>
          <w:sz w:val="24"/>
          <w:szCs w:val="24"/>
        </w:rPr>
      </w:pPr>
      <w:r w:rsidRPr="00742E7D">
        <w:rPr>
          <w:sz w:val="24"/>
          <w:szCs w:val="24"/>
          <w:highlight w:val="white"/>
          <w:shd w:val="clear" w:color="auto" w:fill="FEFEFE"/>
          <w:lang w:val="bg-BG"/>
        </w:rPr>
        <w:t xml:space="preserve">         1.</w:t>
      </w:r>
      <w:r w:rsidRPr="00742E7D">
        <w:rPr>
          <w:sz w:val="24"/>
          <w:szCs w:val="24"/>
          <w:highlight w:val="white"/>
          <w:shd w:val="clear" w:color="auto" w:fill="FEFEFE"/>
        </w:rPr>
        <w:t xml:space="preserve">Средствата предвидени за възнаграждения на оценителните комисии по граждански договори и осигуровките към тях в общ размер </w:t>
      </w:r>
      <w:r w:rsidR="005D41FC" w:rsidRPr="00742E7D">
        <w:rPr>
          <w:sz w:val="24"/>
          <w:szCs w:val="24"/>
          <w:highlight w:val="white"/>
          <w:shd w:val="clear" w:color="auto" w:fill="FEFEFE"/>
        </w:rPr>
        <w:t xml:space="preserve">на 7595.00лв. </w:t>
      </w:r>
      <w:proofErr w:type="gramStart"/>
      <w:r w:rsidR="005D41FC" w:rsidRPr="00742E7D">
        <w:rPr>
          <w:sz w:val="24"/>
          <w:szCs w:val="24"/>
          <w:highlight w:val="white"/>
          <w:shd w:val="clear" w:color="auto" w:fill="FEFEFE"/>
        </w:rPr>
        <w:t>от</w:t>
      </w:r>
      <w:proofErr w:type="gramEnd"/>
      <w:r w:rsidR="005D41FC" w:rsidRPr="00742E7D">
        <w:rPr>
          <w:sz w:val="24"/>
          <w:szCs w:val="24"/>
          <w:highlight w:val="white"/>
          <w:shd w:val="clear" w:color="auto" w:fill="FEFEFE"/>
        </w:rPr>
        <w:t xml:space="preserve"> 2012г. </w:t>
      </w:r>
      <w:r w:rsidR="005D41FC" w:rsidRPr="00742E7D">
        <w:rPr>
          <w:sz w:val="24"/>
          <w:szCs w:val="24"/>
          <w:highlight w:val="white"/>
          <w:shd w:val="clear" w:color="auto" w:fill="FEFEFE"/>
          <w:lang w:val="bg-BG"/>
        </w:rPr>
        <w:t xml:space="preserve">се </w:t>
      </w:r>
      <w:r w:rsidR="005D41FC" w:rsidRPr="00742E7D">
        <w:rPr>
          <w:sz w:val="24"/>
          <w:szCs w:val="24"/>
          <w:highlight w:val="white"/>
          <w:shd w:val="clear" w:color="auto" w:fill="FEFEFE"/>
        </w:rPr>
        <w:t xml:space="preserve"> прехвърл</w:t>
      </w:r>
      <w:r w:rsidR="005D41FC" w:rsidRPr="00742E7D">
        <w:rPr>
          <w:sz w:val="24"/>
          <w:szCs w:val="24"/>
          <w:highlight w:val="white"/>
          <w:shd w:val="clear" w:color="auto" w:fill="FEFEFE"/>
          <w:lang w:val="bg-BG"/>
        </w:rPr>
        <w:t xml:space="preserve">ят </w:t>
      </w:r>
      <w:r w:rsidRPr="00742E7D">
        <w:rPr>
          <w:sz w:val="24"/>
          <w:szCs w:val="24"/>
          <w:highlight w:val="white"/>
          <w:shd w:val="clear" w:color="auto" w:fill="FEFEFE"/>
        </w:rPr>
        <w:t xml:space="preserve"> за 2013 г.,</w:t>
      </w:r>
      <w:r w:rsidRPr="00742E7D">
        <w:rPr>
          <w:sz w:val="24"/>
          <w:szCs w:val="24"/>
          <w:shd w:val="clear" w:color="auto" w:fill="FEFEFE"/>
        </w:rPr>
        <w:t xml:space="preserve"> </w:t>
      </w:r>
      <w:proofErr w:type="gramStart"/>
      <w:r w:rsidRPr="00742E7D">
        <w:rPr>
          <w:sz w:val="24"/>
          <w:szCs w:val="24"/>
          <w:shd w:val="clear" w:color="auto" w:fill="FEFEFE"/>
        </w:rPr>
        <w:t>като</w:t>
      </w:r>
      <w:proofErr w:type="gramEnd"/>
      <w:r w:rsidRPr="00742E7D">
        <w:rPr>
          <w:sz w:val="24"/>
          <w:szCs w:val="24"/>
          <w:shd w:val="clear" w:color="auto" w:fill="FEFEFE"/>
        </w:rPr>
        <w:t xml:space="preserve"> бюджета за 2013г. </w:t>
      </w:r>
      <w:proofErr w:type="gramStart"/>
      <w:r w:rsidRPr="00742E7D">
        <w:rPr>
          <w:sz w:val="24"/>
          <w:szCs w:val="24"/>
          <w:highlight w:val="white"/>
          <w:shd w:val="clear" w:color="auto" w:fill="FEFEFE"/>
        </w:rPr>
        <w:t>за</w:t>
      </w:r>
      <w:proofErr w:type="gramEnd"/>
      <w:r w:rsidRPr="00742E7D">
        <w:rPr>
          <w:sz w:val="24"/>
          <w:szCs w:val="24"/>
          <w:highlight w:val="white"/>
          <w:shd w:val="clear" w:color="auto" w:fill="FEFEFE"/>
        </w:rPr>
        <w:t xml:space="preserve"> възнаграждения на оценителните комисии по граждански договори и осигуровките към тях</w:t>
      </w:r>
      <w:r w:rsidRPr="00742E7D">
        <w:rPr>
          <w:sz w:val="24"/>
          <w:szCs w:val="24"/>
          <w:shd w:val="clear" w:color="auto" w:fill="FEFEFE"/>
        </w:rPr>
        <w:t xml:space="preserve"> от 29</w:t>
      </w:r>
      <w:r w:rsidR="005D41FC" w:rsidRPr="00742E7D">
        <w:rPr>
          <w:sz w:val="24"/>
          <w:szCs w:val="24"/>
          <w:shd w:val="clear" w:color="auto" w:fill="FEFEFE"/>
        </w:rPr>
        <w:t xml:space="preserve"> 700.00лв. </w:t>
      </w:r>
      <w:proofErr w:type="gramStart"/>
      <w:r w:rsidR="005D41FC" w:rsidRPr="00742E7D">
        <w:rPr>
          <w:sz w:val="24"/>
          <w:szCs w:val="24"/>
          <w:shd w:val="clear" w:color="auto" w:fill="FEFEFE"/>
        </w:rPr>
        <w:t>ста</w:t>
      </w:r>
      <w:r w:rsidR="005D41FC" w:rsidRPr="00742E7D">
        <w:rPr>
          <w:sz w:val="24"/>
          <w:szCs w:val="24"/>
          <w:shd w:val="clear" w:color="auto" w:fill="FEFEFE"/>
          <w:lang w:val="bg-BG"/>
        </w:rPr>
        <w:t>ва</w:t>
      </w:r>
      <w:proofErr w:type="gramEnd"/>
      <w:r w:rsidRPr="00742E7D">
        <w:rPr>
          <w:sz w:val="24"/>
          <w:szCs w:val="24"/>
          <w:shd w:val="clear" w:color="auto" w:fill="FEFEFE"/>
        </w:rPr>
        <w:t xml:space="preserve"> 37 295.00лв.</w:t>
      </w:r>
    </w:p>
    <w:p w:rsidR="00DC778F" w:rsidRPr="00742E7D" w:rsidRDefault="00DC778F" w:rsidP="00DC778F">
      <w:pPr>
        <w:suppressAutoHyphens w:val="0"/>
        <w:jc w:val="both"/>
        <w:rPr>
          <w:sz w:val="24"/>
          <w:szCs w:val="24"/>
        </w:rPr>
      </w:pPr>
      <w:r w:rsidRPr="00742E7D">
        <w:rPr>
          <w:sz w:val="24"/>
          <w:szCs w:val="24"/>
          <w:highlight w:val="white"/>
          <w:shd w:val="clear" w:color="auto" w:fill="FEFEFE"/>
          <w:lang w:val="bg-BG"/>
        </w:rPr>
        <w:t xml:space="preserve">               2.</w:t>
      </w:r>
      <w:r w:rsidRPr="00742E7D">
        <w:rPr>
          <w:sz w:val="24"/>
          <w:szCs w:val="24"/>
          <w:highlight w:val="white"/>
          <w:shd w:val="clear" w:color="auto" w:fill="FEFEFE"/>
        </w:rPr>
        <w:t xml:space="preserve">Средствата по т </w:t>
      </w:r>
      <w:r w:rsidRPr="00742E7D">
        <w:rPr>
          <w:sz w:val="24"/>
          <w:szCs w:val="24"/>
          <w:shd w:val="clear" w:color="auto" w:fill="FEFEFE"/>
        </w:rPr>
        <w:t xml:space="preserve">3.6. </w:t>
      </w:r>
      <w:proofErr w:type="gramStart"/>
      <w:r w:rsidRPr="00742E7D">
        <w:rPr>
          <w:sz w:val="24"/>
          <w:szCs w:val="24"/>
          <w:shd w:val="clear" w:color="auto" w:fill="FEFEFE"/>
        </w:rPr>
        <w:t>от</w:t>
      </w:r>
      <w:proofErr w:type="gramEnd"/>
      <w:r w:rsidRPr="00742E7D">
        <w:rPr>
          <w:sz w:val="24"/>
          <w:szCs w:val="24"/>
          <w:shd w:val="clear" w:color="auto" w:fill="FEFEFE"/>
        </w:rPr>
        <w:t xml:space="preserve"> бюджета за 2012г. </w:t>
      </w:r>
      <w:proofErr w:type="gramStart"/>
      <w:r w:rsidRPr="00742E7D">
        <w:rPr>
          <w:sz w:val="24"/>
          <w:szCs w:val="24"/>
          <w:shd w:val="clear" w:color="auto" w:fill="FEFEFE"/>
        </w:rPr>
        <w:t>за</w:t>
      </w:r>
      <w:proofErr w:type="gramEnd"/>
      <w:r w:rsidRPr="00742E7D">
        <w:rPr>
          <w:sz w:val="24"/>
          <w:szCs w:val="24"/>
          <w:shd w:val="clear" w:color="auto" w:fill="FEFEFE"/>
        </w:rPr>
        <w:t xml:space="preserve"> Изработка и монтаж на  билборд за популяризиране на проекта</w:t>
      </w:r>
      <w:r w:rsidR="005D41FC" w:rsidRPr="00742E7D">
        <w:rPr>
          <w:sz w:val="24"/>
          <w:szCs w:val="24"/>
          <w:shd w:val="clear" w:color="auto" w:fill="FEFEFE"/>
        </w:rPr>
        <w:t xml:space="preserve"> в размер на 3000.00лв. </w:t>
      </w:r>
      <w:r w:rsidR="005D41FC" w:rsidRPr="00742E7D">
        <w:rPr>
          <w:sz w:val="24"/>
          <w:szCs w:val="24"/>
          <w:shd w:val="clear" w:color="auto" w:fill="FEFEFE"/>
          <w:lang w:val="bg-BG"/>
        </w:rPr>
        <w:t>се</w:t>
      </w:r>
      <w:r w:rsidR="005D41FC" w:rsidRPr="00742E7D">
        <w:rPr>
          <w:sz w:val="24"/>
          <w:szCs w:val="24"/>
          <w:shd w:val="clear" w:color="auto" w:fill="FEFEFE"/>
        </w:rPr>
        <w:t xml:space="preserve"> прехвърл</w:t>
      </w:r>
      <w:r w:rsidR="005D41FC" w:rsidRPr="00742E7D">
        <w:rPr>
          <w:sz w:val="24"/>
          <w:szCs w:val="24"/>
          <w:shd w:val="clear" w:color="auto" w:fill="FEFEFE"/>
          <w:lang w:val="bg-BG"/>
        </w:rPr>
        <w:t>ят</w:t>
      </w:r>
      <w:r w:rsidRPr="00742E7D">
        <w:rPr>
          <w:sz w:val="24"/>
          <w:szCs w:val="24"/>
          <w:shd w:val="clear" w:color="auto" w:fill="FEFEFE"/>
        </w:rPr>
        <w:t xml:space="preserve"> за 2013 г.</w:t>
      </w:r>
    </w:p>
    <w:p w:rsidR="00610A5F" w:rsidRPr="00742E7D" w:rsidRDefault="00610A5F" w:rsidP="00610A5F">
      <w:pPr>
        <w:pStyle w:val="ListParagraph"/>
        <w:numPr>
          <w:ilvl w:val="0"/>
          <w:numId w:val="26"/>
        </w:numPr>
        <w:suppressAutoHyphens w:val="0"/>
        <w:jc w:val="both"/>
        <w:rPr>
          <w:sz w:val="24"/>
          <w:szCs w:val="24"/>
        </w:rPr>
      </w:pPr>
      <w:r w:rsidRPr="00742E7D">
        <w:rPr>
          <w:sz w:val="24"/>
          <w:szCs w:val="24"/>
          <w:shd w:val="clear" w:color="auto" w:fill="FEFEFE"/>
        </w:rPr>
        <w:t>По критериите за допустимост на кандидатите и допустимост на дейностите и разходите:</w:t>
      </w:r>
    </w:p>
    <w:p w:rsidR="00610A5F" w:rsidRPr="00742E7D" w:rsidRDefault="00610A5F" w:rsidP="00610A5F">
      <w:pPr>
        <w:ind w:firstLine="850"/>
        <w:jc w:val="both"/>
        <w:rPr>
          <w:sz w:val="24"/>
          <w:szCs w:val="24"/>
          <w:highlight w:val="white"/>
          <w:shd w:val="clear" w:color="auto" w:fill="FEFEFE"/>
        </w:rPr>
      </w:pPr>
      <w:r w:rsidRPr="00742E7D">
        <w:rPr>
          <w:sz w:val="24"/>
          <w:szCs w:val="24"/>
          <w:shd w:val="clear" w:color="auto" w:fill="FEFEFE"/>
        </w:rPr>
        <w:t>1. Приложение X</w:t>
      </w:r>
      <w:r w:rsidRPr="00742E7D">
        <w:rPr>
          <w:sz w:val="24"/>
          <w:szCs w:val="24"/>
        </w:rPr>
        <w:t xml:space="preserve"> „ДОПУСТИМИ ДЕЙНОСТИ И ДОПУСТИМИ БЕНЕФИЦИЕНТИ ПО МЕРКИ, ВКЛЮЧЕНИ В СТРАТЕГИЯТА НА МИГ – СЛИВНИЦА И ДРАГОМАН</w:t>
      </w:r>
      <w:proofErr w:type="gramStart"/>
      <w:r w:rsidRPr="00742E7D">
        <w:rPr>
          <w:sz w:val="24"/>
          <w:szCs w:val="24"/>
        </w:rPr>
        <w:t xml:space="preserve">” </w:t>
      </w:r>
      <w:r w:rsidRPr="00742E7D">
        <w:rPr>
          <w:sz w:val="24"/>
          <w:szCs w:val="24"/>
          <w:shd w:val="clear" w:color="auto" w:fill="FEFEFE"/>
        </w:rPr>
        <w:t xml:space="preserve"> по</w:t>
      </w:r>
      <w:proofErr w:type="gramEnd"/>
      <w:r w:rsidRPr="00742E7D">
        <w:rPr>
          <w:sz w:val="24"/>
          <w:szCs w:val="24"/>
          <w:shd w:val="clear" w:color="auto" w:fill="FEFEFE"/>
        </w:rPr>
        <w:t xml:space="preserve"> мярка 121 </w:t>
      </w:r>
      <w:r w:rsidRPr="00742E7D">
        <w:rPr>
          <w:sz w:val="24"/>
          <w:szCs w:val="24"/>
        </w:rPr>
        <w:t>„</w:t>
      </w:r>
      <w:r w:rsidRPr="00742E7D">
        <w:rPr>
          <w:bCs/>
          <w:sz w:val="24"/>
          <w:szCs w:val="24"/>
        </w:rPr>
        <w:t>Модернизиране на земеделските стопанства”, Допълнителните условия се променят както следва:</w:t>
      </w:r>
      <w:r w:rsidRPr="00742E7D">
        <w:rPr>
          <w:sz w:val="24"/>
          <w:szCs w:val="24"/>
          <w:highlight w:val="white"/>
          <w:shd w:val="clear" w:color="auto" w:fill="FEFEFE"/>
        </w:rPr>
        <w:t xml:space="preserve"> </w:t>
      </w:r>
    </w:p>
    <w:p w:rsidR="00610A5F" w:rsidRPr="00742E7D" w:rsidRDefault="00610A5F" w:rsidP="00610A5F">
      <w:pPr>
        <w:tabs>
          <w:tab w:val="left" w:pos="720"/>
        </w:tabs>
        <w:spacing w:before="120"/>
        <w:jc w:val="both"/>
        <w:rPr>
          <w:sz w:val="24"/>
          <w:szCs w:val="24"/>
        </w:rPr>
      </w:pPr>
      <w:r w:rsidRPr="00742E7D">
        <w:rPr>
          <w:sz w:val="24"/>
          <w:szCs w:val="24"/>
        </w:rPr>
        <w:t xml:space="preserve">          „- В случай, че кандидатът изпълнява проект по мярка "Добавяне на стойност към земеделски и горски продукти" от ПРСР и не е подал заявка за окончателно плащане по същата мярка, той не може да кандидатства по настоящата;</w:t>
      </w:r>
    </w:p>
    <w:p w:rsidR="00610A5F" w:rsidRPr="00742E7D" w:rsidRDefault="00610A5F" w:rsidP="00610A5F">
      <w:pPr>
        <w:ind w:firstLine="850"/>
        <w:jc w:val="both"/>
        <w:rPr>
          <w:sz w:val="24"/>
          <w:szCs w:val="24"/>
          <w:highlight w:val="white"/>
          <w:shd w:val="clear" w:color="auto" w:fill="FEFEFE"/>
        </w:rPr>
      </w:pPr>
      <w:r w:rsidRPr="00742E7D">
        <w:rPr>
          <w:sz w:val="24"/>
          <w:szCs w:val="24"/>
          <w:highlight w:val="white"/>
          <w:shd w:val="clear" w:color="auto" w:fill="FEFEFE"/>
        </w:rPr>
        <w:t>- Всеки ползвател може да кандидатства за помощ по нов проект след окончателно плащане или отказ за извършване на такова плащане на финансовата помощ за предишен проект във всеки един от следните случаи:</w:t>
      </w:r>
    </w:p>
    <w:p w:rsidR="00610A5F" w:rsidRPr="00742E7D" w:rsidRDefault="00610A5F" w:rsidP="00610A5F">
      <w:pPr>
        <w:ind w:firstLine="850"/>
        <w:jc w:val="both"/>
        <w:rPr>
          <w:sz w:val="24"/>
          <w:szCs w:val="24"/>
          <w:highlight w:val="white"/>
          <w:shd w:val="clear" w:color="auto" w:fill="FEFEFE"/>
        </w:rPr>
      </w:pPr>
      <w:r w:rsidRPr="00742E7D">
        <w:rPr>
          <w:sz w:val="24"/>
          <w:szCs w:val="24"/>
          <w:highlight w:val="white"/>
          <w:shd w:val="clear" w:color="auto" w:fill="FEFEFE"/>
        </w:rPr>
        <w:t xml:space="preserve">1. Предишният проект е одобрен за финансиране по реда на Наредба № 14 от 2001 г. за условията и реда за предоставяне на безвъзмездна финансова помощ за инвестиции в земеделски стопанства по Специалната предприсъединителна програма на Европейския съюз за развитие на земеделието и селските райони в Република България (САПАРД) (ДВ, бр. 50 от 2001 г.) </w:t>
      </w:r>
      <w:proofErr w:type="gramStart"/>
      <w:r w:rsidRPr="00742E7D">
        <w:rPr>
          <w:sz w:val="24"/>
          <w:szCs w:val="24"/>
          <w:highlight w:val="white"/>
          <w:shd w:val="clear" w:color="auto" w:fill="FEFEFE"/>
        </w:rPr>
        <w:t>(Наредба № 14 от 2001 г.)</w:t>
      </w:r>
      <w:proofErr w:type="gramEnd"/>
      <w:r w:rsidRPr="00742E7D">
        <w:rPr>
          <w:sz w:val="24"/>
          <w:szCs w:val="24"/>
          <w:highlight w:val="white"/>
          <w:shd w:val="clear" w:color="auto" w:fill="FEFEFE"/>
        </w:rPr>
        <w:t xml:space="preserve"> </w:t>
      </w:r>
      <w:proofErr w:type="gramStart"/>
      <w:r w:rsidRPr="00742E7D">
        <w:rPr>
          <w:sz w:val="24"/>
          <w:szCs w:val="24"/>
          <w:highlight w:val="white"/>
          <w:shd w:val="clear" w:color="auto" w:fill="FEFEFE"/>
        </w:rPr>
        <w:t>и</w:t>
      </w:r>
      <w:proofErr w:type="gramEnd"/>
      <w:r w:rsidRPr="00742E7D">
        <w:rPr>
          <w:sz w:val="24"/>
          <w:szCs w:val="24"/>
          <w:highlight w:val="white"/>
          <w:shd w:val="clear" w:color="auto" w:fill="FEFEFE"/>
        </w:rPr>
        <w:t xml:space="preserve"> той е за същия тип инвестиции, изцяло или частично, като проекта, за който се кандидатства.</w:t>
      </w:r>
    </w:p>
    <w:p w:rsidR="00610A5F" w:rsidRPr="00742E7D" w:rsidRDefault="00610A5F" w:rsidP="00610A5F">
      <w:pPr>
        <w:ind w:firstLine="850"/>
        <w:jc w:val="both"/>
        <w:rPr>
          <w:sz w:val="24"/>
          <w:szCs w:val="24"/>
          <w:highlight w:val="white"/>
          <w:shd w:val="clear" w:color="auto" w:fill="FEFEFE"/>
        </w:rPr>
      </w:pPr>
      <w:r w:rsidRPr="00742E7D">
        <w:rPr>
          <w:sz w:val="24"/>
          <w:szCs w:val="24"/>
          <w:highlight w:val="white"/>
          <w:shd w:val="clear" w:color="auto" w:fill="FEFEFE"/>
        </w:rPr>
        <w:t xml:space="preserve">2. Ползвателят може да кандидатства с нов проект за инвестиции по Европейски план за икономическо възстановяване или гарантиран бюджет по чл. </w:t>
      </w:r>
      <w:proofErr w:type="gramStart"/>
      <w:r w:rsidRPr="00742E7D">
        <w:rPr>
          <w:sz w:val="24"/>
          <w:szCs w:val="24"/>
          <w:highlight w:val="white"/>
          <w:shd w:val="clear" w:color="auto" w:fill="FEFEFE"/>
        </w:rPr>
        <w:t>25, ал.</w:t>
      </w:r>
      <w:proofErr w:type="gramEnd"/>
      <w:r w:rsidRPr="00742E7D">
        <w:rPr>
          <w:sz w:val="24"/>
          <w:szCs w:val="24"/>
          <w:highlight w:val="white"/>
          <w:shd w:val="clear" w:color="auto" w:fill="FEFEFE"/>
        </w:rPr>
        <w:t xml:space="preserve"> 1 от Наредба №</w:t>
      </w:r>
      <w:proofErr w:type="gramStart"/>
      <w:r w:rsidRPr="00742E7D">
        <w:rPr>
          <w:sz w:val="24"/>
          <w:szCs w:val="24"/>
          <w:highlight w:val="white"/>
          <w:shd w:val="clear" w:color="auto" w:fill="FEFEFE"/>
        </w:rPr>
        <w:t>8  преди</w:t>
      </w:r>
      <w:proofErr w:type="gramEnd"/>
      <w:r w:rsidRPr="00742E7D">
        <w:rPr>
          <w:sz w:val="24"/>
          <w:szCs w:val="24"/>
          <w:highlight w:val="white"/>
          <w:shd w:val="clear" w:color="auto" w:fill="FEFEFE"/>
        </w:rPr>
        <w:t xml:space="preserve"> окончателно плащане или отказ за извършване на такова плащане на финансовата помощ за предишен проект.”</w:t>
      </w:r>
    </w:p>
    <w:p w:rsidR="00610A5F" w:rsidRPr="00742E7D" w:rsidRDefault="00610A5F" w:rsidP="00610A5F">
      <w:pPr>
        <w:ind w:firstLine="850"/>
        <w:jc w:val="both"/>
        <w:rPr>
          <w:sz w:val="24"/>
          <w:szCs w:val="24"/>
          <w:highlight w:val="white"/>
          <w:shd w:val="clear" w:color="auto" w:fill="FEFEFE"/>
        </w:rPr>
      </w:pPr>
      <w:r w:rsidRPr="00742E7D">
        <w:rPr>
          <w:sz w:val="24"/>
          <w:szCs w:val="24"/>
          <w:shd w:val="clear" w:color="auto" w:fill="FEFEFE"/>
        </w:rPr>
        <w:t>2. Приложение X</w:t>
      </w:r>
      <w:r w:rsidRPr="00742E7D">
        <w:rPr>
          <w:sz w:val="24"/>
          <w:szCs w:val="24"/>
        </w:rPr>
        <w:t xml:space="preserve"> „ДОПУСТИМИ ДЕЙНОСТИ И ДОПУСТИМИ БЕНЕФИЦИЕНТИ ПО МЕРКИ, ВКЛЮЧЕНИ В СТРАТЕГИЯТА НА МИГ – СЛИВНИЦА И ДРАГОМАН</w:t>
      </w:r>
      <w:proofErr w:type="gramStart"/>
      <w:r w:rsidRPr="00742E7D">
        <w:rPr>
          <w:sz w:val="24"/>
          <w:szCs w:val="24"/>
        </w:rPr>
        <w:t xml:space="preserve">” </w:t>
      </w:r>
      <w:r w:rsidRPr="00742E7D">
        <w:rPr>
          <w:sz w:val="24"/>
          <w:szCs w:val="24"/>
          <w:shd w:val="clear" w:color="auto" w:fill="FEFEFE"/>
        </w:rPr>
        <w:t xml:space="preserve"> по</w:t>
      </w:r>
      <w:proofErr w:type="gramEnd"/>
      <w:r w:rsidRPr="00742E7D">
        <w:rPr>
          <w:sz w:val="24"/>
          <w:szCs w:val="24"/>
          <w:shd w:val="clear" w:color="auto" w:fill="FEFEFE"/>
        </w:rPr>
        <w:t xml:space="preserve"> мярка 121 </w:t>
      </w:r>
      <w:r w:rsidRPr="00742E7D">
        <w:rPr>
          <w:sz w:val="24"/>
          <w:szCs w:val="24"/>
        </w:rPr>
        <w:t>„</w:t>
      </w:r>
      <w:r w:rsidRPr="00742E7D">
        <w:rPr>
          <w:bCs/>
          <w:sz w:val="24"/>
          <w:szCs w:val="24"/>
        </w:rPr>
        <w:t>Модернизиране на земеделските стопанства”, т.7 от Допустимите разходи се променя както следва:</w:t>
      </w:r>
      <w:r w:rsidRPr="00742E7D">
        <w:rPr>
          <w:sz w:val="24"/>
          <w:szCs w:val="24"/>
          <w:highlight w:val="white"/>
          <w:shd w:val="clear" w:color="auto" w:fill="FEFEFE"/>
        </w:rPr>
        <w:t xml:space="preserve"> </w:t>
      </w:r>
    </w:p>
    <w:p w:rsidR="00610A5F" w:rsidRPr="00742E7D" w:rsidRDefault="00610A5F" w:rsidP="00610A5F">
      <w:pPr>
        <w:tabs>
          <w:tab w:val="left" w:pos="720"/>
          <w:tab w:val="num" w:pos="1800"/>
        </w:tabs>
        <w:spacing w:before="120"/>
        <w:jc w:val="both"/>
        <w:rPr>
          <w:sz w:val="24"/>
          <w:szCs w:val="24"/>
        </w:rPr>
      </w:pPr>
      <w:r w:rsidRPr="00742E7D">
        <w:rPr>
          <w:sz w:val="24"/>
          <w:szCs w:val="24"/>
        </w:rPr>
        <w:lastRenderedPageBreak/>
        <w:t xml:space="preserve">             „7. Закупуване на земя, необходима за изпълнение на проекта във връзка с изграждане и/или модернизиране на сгради, помещения и други недвижими материални активи, предназначени за земеделските производствени дейности и/или за създаване и/или презасаждане на трайни насаждения - тези разходи могат да бъдат извършени и преди подаване на заявлението за кандидатстване, но не по-рано от една година. Дейностите и разходите за строително-монтажни работи и за създаване и/или презасаждане на трайни насаждени са допустими за финансова помощ, ако са извършени след датата на посещението на място от Комисията за избор на проекти към МИГ Сливница - Драгоман;”</w:t>
      </w:r>
    </w:p>
    <w:p w:rsidR="00610A5F" w:rsidRPr="00742E7D" w:rsidRDefault="00610A5F" w:rsidP="00610A5F">
      <w:pPr>
        <w:ind w:firstLine="850"/>
        <w:jc w:val="both"/>
        <w:rPr>
          <w:sz w:val="24"/>
          <w:szCs w:val="24"/>
          <w:highlight w:val="white"/>
          <w:shd w:val="clear" w:color="auto" w:fill="FEFEFE"/>
        </w:rPr>
      </w:pPr>
      <w:r w:rsidRPr="00742E7D">
        <w:rPr>
          <w:sz w:val="24"/>
          <w:szCs w:val="24"/>
          <w:shd w:val="clear" w:color="auto" w:fill="FEFEFE"/>
        </w:rPr>
        <w:t>3. Приложение X</w:t>
      </w:r>
      <w:r w:rsidRPr="00742E7D">
        <w:rPr>
          <w:sz w:val="24"/>
          <w:szCs w:val="24"/>
        </w:rPr>
        <w:t xml:space="preserve"> „ДОПУСТИМИ ДЕЙНОСТИ И ДОПУСТИМИ БЕНЕФИЦИЕНТИ ПО МЕРКИ, ВКЛЮЧЕНИ В СТРАТЕГИЯТА НА МИГ – СЛИВНИЦА И ДРАГОМАН</w:t>
      </w:r>
      <w:proofErr w:type="gramStart"/>
      <w:r w:rsidRPr="00742E7D">
        <w:rPr>
          <w:sz w:val="24"/>
          <w:szCs w:val="24"/>
        </w:rPr>
        <w:t xml:space="preserve">” </w:t>
      </w:r>
      <w:r w:rsidRPr="00742E7D">
        <w:rPr>
          <w:sz w:val="24"/>
          <w:szCs w:val="24"/>
          <w:shd w:val="clear" w:color="auto" w:fill="FEFEFE"/>
        </w:rPr>
        <w:t xml:space="preserve"> по</w:t>
      </w:r>
      <w:proofErr w:type="gramEnd"/>
      <w:r w:rsidRPr="00742E7D">
        <w:rPr>
          <w:sz w:val="24"/>
          <w:szCs w:val="24"/>
          <w:shd w:val="clear" w:color="auto" w:fill="FEFEFE"/>
        </w:rPr>
        <w:t xml:space="preserve"> мярка 121 </w:t>
      </w:r>
      <w:r w:rsidRPr="00742E7D">
        <w:rPr>
          <w:sz w:val="24"/>
          <w:szCs w:val="24"/>
        </w:rPr>
        <w:t>„</w:t>
      </w:r>
      <w:r w:rsidRPr="00742E7D">
        <w:rPr>
          <w:bCs/>
          <w:sz w:val="24"/>
          <w:szCs w:val="24"/>
        </w:rPr>
        <w:t>Модернизиране на земеделските стопанства”, т.18 от Недопустимите разходи се променя както следва:</w:t>
      </w:r>
      <w:r w:rsidRPr="00742E7D">
        <w:rPr>
          <w:sz w:val="24"/>
          <w:szCs w:val="24"/>
          <w:highlight w:val="white"/>
          <w:shd w:val="clear" w:color="auto" w:fill="FEFEFE"/>
        </w:rPr>
        <w:t xml:space="preserve"> </w:t>
      </w:r>
    </w:p>
    <w:p w:rsidR="00610A5F" w:rsidRPr="00742E7D" w:rsidRDefault="00610A5F" w:rsidP="00610A5F">
      <w:pPr>
        <w:tabs>
          <w:tab w:val="left" w:pos="720"/>
          <w:tab w:val="num" w:pos="1800"/>
        </w:tabs>
        <w:spacing w:before="120"/>
        <w:jc w:val="both"/>
        <w:rPr>
          <w:sz w:val="24"/>
          <w:szCs w:val="24"/>
          <w:shd w:val="clear" w:color="auto" w:fill="FEFEFE"/>
        </w:rPr>
      </w:pPr>
      <w:r w:rsidRPr="00742E7D">
        <w:rPr>
          <w:sz w:val="24"/>
          <w:szCs w:val="24"/>
          <w:highlight w:val="white"/>
          <w:shd w:val="clear" w:color="auto" w:fill="FEFEFE"/>
        </w:rPr>
        <w:t xml:space="preserve">             „18. Разходи, направени преди датата на кандидатстване, с изключение на общи разходи по мерките за инвестиционни дейности, които са платени не по-рано от една година от датата на кандидатстване;</w:t>
      </w:r>
      <w:r w:rsidRPr="00742E7D">
        <w:rPr>
          <w:sz w:val="24"/>
          <w:szCs w:val="24"/>
          <w:shd w:val="clear" w:color="auto" w:fill="FEFEFE"/>
        </w:rPr>
        <w:t>”</w:t>
      </w:r>
    </w:p>
    <w:p w:rsidR="00610A5F" w:rsidRPr="00742E7D" w:rsidRDefault="00610A5F" w:rsidP="00610A5F">
      <w:pPr>
        <w:ind w:firstLine="850"/>
        <w:jc w:val="both"/>
        <w:rPr>
          <w:sz w:val="24"/>
          <w:szCs w:val="24"/>
          <w:highlight w:val="white"/>
          <w:shd w:val="clear" w:color="auto" w:fill="FEFEFE"/>
        </w:rPr>
      </w:pPr>
      <w:r w:rsidRPr="00742E7D">
        <w:rPr>
          <w:sz w:val="24"/>
          <w:szCs w:val="24"/>
          <w:shd w:val="clear" w:color="auto" w:fill="FEFEFE"/>
        </w:rPr>
        <w:t>4. Приложение X</w:t>
      </w:r>
      <w:r w:rsidRPr="00742E7D">
        <w:rPr>
          <w:sz w:val="24"/>
          <w:szCs w:val="24"/>
        </w:rPr>
        <w:t xml:space="preserve"> „ДОПУСТИМИ ДЕЙНОСТИ И ДОПУСТИМИ БЕНЕФИЦИЕНТИ ПО МЕРКИ, ВКЛЮЧЕНИ В СТРАТЕГИЯТА НА МИГ – СЛИВНИЦА И ДРАГОМАН</w:t>
      </w:r>
      <w:proofErr w:type="gramStart"/>
      <w:r w:rsidRPr="00742E7D">
        <w:rPr>
          <w:sz w:val="24"/>
          <w:szCs w:val="24"/>
        </w:rPr>
        <w:t xml:space="preserve">” </w:t>
      </w:r>
      <w:r w:rsidRPr="00742E7D">
        <w:rPr>
          <w:sz w:val="24"/>
          <w:szCs w:val="24"/>
          <w:shd w:val="clear" w:color="auto" w:fill="FEFEFE"/>
        </w:rPr>
        <w:t xml:space="preserve"> по</w:t>
      </w:r>
      <w:proofErr w:type="gramEnd"/>
      <w:r w:rsidRPr="00742E7D">
        <w:rPr>
          <w:sz w:val="24"/>
          <w:szCs w:val="24"/>
          <w:shd w:val="clear" w:color="auto" w:fill="FEFEFE"/>
        </w:rPr>
        <w:t xml:space="preserve"> мярка 312 </w:t>
      </w:r>
      <w:r w:rsidRPr="00742E7D">
        <w:rPr>
          <w:sz w:val="24"/>
          <w:szCs w:val="24"/>
        </w:rPr>
        <w:t>„Подкрепа за създаване и развитие на микропредприятия</w:t>
      </w:r>
      <w:r w:rsidRPr="00742E7D">
        <w:rPr>
          <w:bCs/>
          <w:sz w:val="24"/>
          <w:szCs w:val="24"/>
        </w:rPr>
        <w:t>”, към Допустимите разходи се добавят пето и шесто тире със следния текст:</w:t>
      </w:r>
      <w:r w:rsidRPr="00742E7D">
        <w:rPr>
          <w:sz w:val="24"/>
          <w:szCs w:val="24"/>
          <w:highlight w:val="white"/>
          <w:shd w:val="clear" w:color="auto" w:fill="FEFEFE"/>
        </w:rPr>
        <w:t xml:space="preserve"> </w:t>
      </w:r>
    </w:p>
    <w:p w:rsidR="00610A5F" w:rsidRPr="00742E7D" w:rsidRDefault="00610A5F" w:rsidP="00610A5F">
      <w:pPr>
        <w:jc w:val="both"/>
        <w:rPr>
          <w:sz w:val="24"/>
          <w:szCs w:val="24"/>
        </w:rPr>
      </w:pPr>
      <w:r w:rsidRPr="00742E7D">
        <w:rPr>
          <w:sz w:val="24"/>
          <w:szCs w:val="24"/>
          <w:highlight w:val="white"/>
          <w:shd w:val="clear" w:color="auto" w:fill="FEFEFE"/>
        </w:rPr>
        <w:t xml:space="preserve">               „ - В случаите на проекти, включващи строително-монтажни работи, не се предоставя финансова помощ за дейности, извършени преди посещението на място</w:t>
      </w:r>
      <w:r w:rsidRPr="00742E7D">
        <w:rPr>
          <w:sz w:val="24"/>
          <w:szCs w:val="24"/>
        </w:rPr>
        <w:t xml:space="preserve"> от Комисията за избор на проекти към МИГ Сливница - Драгоман</w:t>
      </w:r>
      <w:r w:rsidRPr="00742E7D">
        <w:rPr>
          <w:sz w:val="24"/>
          <w:szCs w:val="24"/>
          <w:shd w:val="clear" w:color="auto" w:fill="FEFEFE"/>
        </w:rPr>
        <w:t>;</w:t>
      </w:r>
    </w:p>
    <w:p w:rsidR="00610A5F" w:rsidRPr="00742E7D" w:rsidRDefault="00610A5F" w:rsidP="00610A5F">
      <w:pPr>
        <w:jc w:val="both"/>
        <w:rPr>
          <w:sz w:val="24"/>
          <w:szCs w:val="24"/>
        </w:rPr>
      </w:pPr>
      <w:r w:rsidRPr="00742E7D">
        <w:rPr>
          <w:sz w:val="24"/>
          <w:szCs w:val="24"/>
          <w:highlight w:val="white"/>
          <w:shd w:val="clear" w:color="auto" w:fill="FEFEFE"/>
        </w:rPr>
        <w:t xml:space="preserve">                </w:t>
      </w:r>
      <w:proofErr w:type="gramStart"/>
      <w:r w:rsidRPr="00742E7D">
        <w:rPr>
          <w:sz w:val="24"/>
          <w:szCs w:val="24"/>
          <w:highlight w:val="white"/>
          <w:shd w:val="clear" w:color="auto" w:fill="FEFEFE"/>
        </w:rPr>
        <w:t>- За всяко подпомагане, с изключение на подпомагане за инвестиции по Европейски план за икономическо възстановяване, по реда на Наредба 29 се кандидатства след извършване на окончателно плащане по предходния проект.</w:t>
      </w:r>
      <w:r w:rsidRPr="00742E7D">
        <w:rPr>
          <w:sz w:val="24"/>
          <w:szCs w:val="24"/>
          <w:shd w:val="clear" w:color="auto" w:fill="FEFEFE"/>
        </w:rPr>
        <w:t>”</w:t>
      </w:r>
      <w:proofErr w:type="gramEnd"/>
    </w:p>
    <w:p w:rsidR="00610A5F" w:rsidRPr="00742E7D" w:rsidRDefault="00610A5F" w:rsidP="00610A5F">
      <w:pPr>
        <w:jc w:val="both"/>
        <w:rPr>
          <w:sz w:val="24"/>
          <w:szCs w:val="24"/>
        </w:rPr>
      </w:pPr>
    </w:p>
    <w:p w:rsidR="00BB3365" w:rsidRPr="00742E7D" w:rsidRDefault="00BB3365" w:rsidP="00582E5F">
      <w:pPr>
        <w:jc w:val="both"/>
        <w:rPr>
          <w:sz w:val="24"/>
          <w:szCs w:val="24"/>
        </w:rPr>
      </w:pPr>
    </w:p>
    <w:p w:rsidR="00FF4C13" w:rsidRPr="00742E7D" w:rsidRDefault="00FF4C13" w:rsidP="00C15734">
      <w:pPr>
        <w:jc w:val="both"/>
        <w:rPr>
          <w:sz w:val="24"/>
          <w:szCs w:val="24"/>
        </w:rPr>
      </w:pPr>
    </w:p>
    <w:p w:rsidR="00C15734" w:rsidRPr="00742E7D" w:rsidRDefault="00C15734" w:rsidP="00954167">
      <w:pPr>
        <w:jc w:val="both"/>
        <w:rPr>
          <w:sz w:val="24"/>
          <w:szCs w:val="24"/>
          <w:lang w:val="bg-BG"/>
        </w:rPr>
      </w:pPr>
    </w:p>
    <w:p w:rsidR="00C15734" w:rsidRPr="00742E7D" w:rsidRDefault="00C15734" w:rsidP="00954167">
      <w:pPr>
        <w:jc w:val="both"/>
        <w:rPr>
          <w:sz w:val="24"/>
          <w:szCs w:val="24"/>
          <w:lang w:val="bg-BG"/>
        </w:rPr>
      </w:pPr>
      <w:r w:rsidRPr="00742E7D">
        <w:rPr>
          <w:b/>
          <w:sz w:val="24"/>
          <w:szCs w:val="24"/>
        </w:rPr>
        <w:t>ПРЕДСЕДАТЕЛ:</w:t>
      </w:r>
      <w:r w:rsidR="001863CE" w:rsidRPr="00742E7D">
        <w:rPr>
          <w:b/>
          <w:sz w:val="24"/>
          <w:szCs w:val="24"/>
          <w:lang w:val="bg-BG"/>
        </w:rPr>
        <w:t xml:space="preserve">      </w:t>
      </w:r>
      <w:r w:rsidR="001863CE" w:rsidRPr="00742E7D">
        <w:rPr>
          <w:sz w:val="24"/>
          <w:szCs w:val="24"/>
          <w:lang w:val="bg-BG"/>
        </w:rPr>
        <w:t xml:space="preserve"> ВАСКО СТОИЛКОВ</w:t>
      </w:r>
      <w:r w:rsidR="00954167" w:rsidRPr="00742E7D">
        <w:rPr>
          <w:sz w:val="24"/>
          <w:szCs w:val="24"/>
          <w:lang w:val="bg-BG"/>
        </w:rPr>
        <w:t xml:space="preserve">        </w:t>
      </w:r>
      <w:r w:rsidRPr="00742E7D">
        <w:rPr>
          <w:sz w:val="24"/>
          <w:szCs w:val="24"/>
          <w:lang w:val="bg-BG"/>
        </w:rPr>
        <w:t xml:space="preserve"> </w:t>
      </w:r>
      <w:proofErr w:type="gramStart"/>
      <w:r w:rsidRPr="00742E7D">
        <w:rPr>
          <w:sz w:val="24"/>
          <w:szCs w:val="24"/>
          <w:lang w:val="bg-BG"/>
        </w:rPr>
        <w:t>- .......................</w:t>
      </w:r>
      <w:proofErr w:type="gramEnd"/>
    </w:p>
    <w:p w:rsidR="00C15734" w:rsidRPr="00742E7D" w:rsidRDefault="00C15734" w:rsidP="00C15734">
      <w:pPr>
        <w:ind w:firstLine="708"/>
        <w:jc w:val="both"/>
        <w:rPr>
          <w:sz w:val="24"/>
          <w:szCs w:val="24"/>
        </w:rPr>
      </w:pPr>
    </w:p>
    <w:p w:rsidR="00C15734" w:rsidRPr="00606830" w:rsidRDefault="00802F0E" w:rsidP="00954167">
      <w:pPr>
        <w:jc w:val="both"/>
        <w:rPr>
          <w:sz w:val="28"/>
          <w:szCs w:val="28"/>
          <w:lang w:val="bg-BG"/>
        </w:rPr>
      </w:pPr>
      <w:r w:rsidRPr="00742E7D">
        <w:rPr>
          <w:b/>
          <w:sz w:val="24"/>
          <w:szCs w:val="24"/>
          <w:lang w:val="bg-BG"/>
        </w:rPr>
        <w:t>ПРОТОКОЛЧИК</w:t>
      </w:r>
      <w:r w:rsidR="00C15734" w:rsidRPr="00742E7D">
        <w:rPr>
          <w:b/>
          <w:sz w:val="24"/>
          <w:szCs w:val="24"/>
        </w:rPr>
        <w:t>:</w:t>
      </w:r>
      <w:r w:rsidR="001863CE" w:rsidRPr="00742E7D">
        <w:rPr>
          <w:sz w:val="24"/>
          <w:szCs w:val="24"/>
          <w:lang w:val="bg-BG"/>
        </w:rPr>
        <w:t xml:space="preserve">  ВЕНЦИСЛАВ ДИМИТРОВ</w:t>
      </w:r>
      <w:r w:rsidR="001863CE">
        <w:rPr>
          <w:sz w:val="28"/>
          <w:szCs w:val="28"/>
          <w:lang w:val="bg-BG"/>
        </w:rPr>
        <w:t xml:space="preserve"> </w:t>
      </w:r>
      <w:r w:rsidR="00954167">
        <w:rPr>
          <w:sz w:val="28"/>
          <w:szCs w:val="28"/>
          <w:lang w:val="bg-BG"/>
        </w:rPr>
        <w:t xml:space="preserve"> </w:t>
      </w:r>
      <w:r w:rsidR="00C15734" w:rsidRPr="00606830">
        <w:rPr>
          <w:sz w:val="28"/>
          <w:szCs w:val="28"/>
          <w:lang w:val="bg-BG"/>
        </w:rPr>
        <w:t>- ......................</w:t>
      </w:r>
    </w:p>
    <w:sectPr w:rsidR="00C15734" w:rsidRPr="00606830" w:rsidSect="00F0120C">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6666" w:rsidRDefault="00156666" w:rsidP="001B4A12">
      <w:r>
        <w:separator/>
      </w:r>
    </w:p>
  </w:endnote>
  <w:endnote w:type="continuationSeparator" w:id="0">
    <w:p w:rsidR="00156666" w:rsidRDefault="00156666" w:rsidP="001B4A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32855"/>
      <w:docPartObj>
        <w:docPartGallery w:val="Page Numbers (Bottom of Page)"/>
        <w:docPartUnique/>
      </w:docPartObj>
    </w:sdtPr>
    <w:sdtContent>
      <w:p w:rsidR="001863CE" w:rsidRDefault="001863CE">
        <w:pPr>
          <w:pStyle w:val="Footer"/>
          <w:jc w:val="right"/>
        </w:pPr>
        <w:fldSimple w:instr=" PAGE   \* MERGEFORMAT ">
          <w:r w:rsidR="00742E7D">
            <w:rPr>
              <w:noProof/>
            </w:rPr>
            <w:t>3</w:t>
          </w:r>
        </w:fldSimple>
      </w:p>
    </w:sdtContent>
  </w:sdt>
  <w:p w:rsidR="001863CE" w:rsidRDefault="001863C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6666" w:rsidRDefault="00156666" w:rsidP="001B4A12">
      <w:r>
        <w:separator/>
      </w:r>
    </w:p>
  </w:footnote>
  <w:footnote w:type="continuationSeparator" w:id="0">
    <w:p w:rsidR="00156666" w:rsidRDefault="00156666" w:rsidP="001B4A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3"/>
    <w:multiLevelType w:val="multilevel"/>
    <w:tmpl w:val="89D2A268"/>
    <w:name w:val="WW8Num38"/>
    <w:lvl w:ilvl="0">
      <w:start w:val="1"/>
      <w:numFmt w:val="decimal"/>
      <w:lvlText w:val="%1."/>
      <w:lvlJc w:val="left"/>
      <w:pPr>
        <w:tabs>
          <w:tab w:val="num" w:pos="1070"/>
        </w:tabs>
        <w:ind w:left="107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04E61AAF"/>
    <w:multiLevelType w:val="hybridMultilevel"/>
    <w:tmpl w:val="11240E28"/>
    <w:lvl w:ilvl="0" w:tplc="AB78CB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541834"/>
    <w:multiLevelType w:val="hybridMultilevel"/>
    <w:tmpl w:val="E64464BA"/>
    <w:lvl w:ilvl="0" w:tplc="FE98BF2E">
      <w:start w:val="2"/>
      <w:numFmt w:val="decimal"/>
      <w:lvlText w:val="%1."/>
      <w:lvlJc w:val="left"/>
      <w:pPr>
        <w:tabs>
          <w:tab w:val="num" w:pos="1070"/>
        </w:tabs>
        <w:ind w:left="1070" w:hanging="360"/>
      </w:pPr>
      <w:rPr>
        <w:rFonts w:hint="default"/>
      </w:rPr>
    </w:lvl>
    <w:lvl w:ilvl="1" w:tplc="04020019" w:tentative="1">
      <w:start w:val="1"/>
      <w:numFmt w:val="lowerLetter"/>
      <w:lvlText w:val="%2."/>
      <w:lvlJc w:val="left"/>
      <w:pPr>
        <w:tabs>
          <w:tab w:val="num" w:pos="1790"/>
        </w:tabs>
        <w:ind w:left="1790" w:hanging="360"/>
      </w:pPr>
    </w:lvl>
    <w:lvl w:ilvl="2" w:tplc="0402001B" w:tentative="1">
      <w:start w:val="1"/>
      <w:numFmt w:val="lowerRoman"/>
      <w:lvlText w:val="%3."/>
      <w:lvlJc w:val="right"/>
      <w:pPr>
        <w:tabs>
          <w:tab w:val="num" w:pos="2510"/>
        </w:tabs>
        <w:ind w:left="2510" w:hanging="180"/>
      </w:pPr>
    </w:lvl>
    <w:lvl w:ilvl="3" w:tplc="0402000F" w:tentative="1">
      <w:start w:val="1"/>
      <w:numFmt w:val="decimal"/>
      <w:lvlText w:val="%4."/>
      <w:lvlJc w:val="left"/>
      <w:pPr>
        <w:tabs>
          <w:tab w:val="num" w:pos="3230"/>
        </w:tabs>
        <w:ind w:left="3230" w:hanging="360"/>
      </w:pPr>
    </w:lvl>
    <w:lvl w:ilvl="4" w:tplc="04020019" w:tentative="1">
      <w:start w:val="1"/>
      <w:numFmt w:val="lowerLetter"/>
      <w:lvlText w:val="%5."/>
      <w:lvlJc w:val="left"/>
      <w:pPr>
        <w:tabs>
          <w:tab w:val="num" w:pos="3950"/>
        </w:tabs>
        <w:ind w:left="3950" w:hanging="360"/>
      </w:pPr>
    </w:lvl>
    <w:lvl w:ilvl="5" w:tplc="0402001B" w:tentative="1">
      <w:start w:val="1"/>
      <w:numFmt w:val="lowerRoman"/>
      <w:lvlText w:val="%6."/>
      <w:lvlJc w:val="right"/>
      <w:pPr>
        <w:tabs>
          <w:tab w:val="num" w:pos="4670"/>
        </w:tabs>
        <w:ind w:left="4670" w:hanging="180"/>
      </w:pPr>
    </w:lvl>
    <w:lvl w:ilvl="6" w:tplc="0402000F" w:tentative="1">
      <w:start w:val="1"/>
      <w:numFmt w:val="decimal"/>
      <w:lvlText w:val="%7."/>
      <w:lvlJc w:val="left"/>
      <w:pPr>
        <w:tabs>
          <w:tab w:val="num" w:pos="5390"/>
        </w:tabs>
        <w:ind w:left="5390" w:hanging="360"/>
      </w:pPr>
    </w:lvl>
    <w:lvl w:ilvl="7" w:tplc="04020019" w:tentative="1">
      <w:start w:val="1"/>
      <w:numFmt w:val="lowerLetter"/>
      <w:lvlText w:val="%8."/>
      <w:lvlJc w:val="left"/>
      <w:pPr>
        <w:tabs>
          <w:tab w:val="num" w:pos="6110"/>
        </w:tabs>
        <w:ind w:left="6110" w:hanging="360"/>
      </w:pPr>
    </w:lvl>
    <w:lvl w:ilvl="8" w:tplc="0402001B" w:tentative="1">
      <w:start w:val="1"/>
      <w:numFmt w:val="lowerRoman"/>
      <w:lvlText w:val="%9."/>
      <w:lvlJc w:val="right"/>
      <w:pPr>
        <w:tabs>
          <w:tab w:val="num" w:pos="6830"/>
        </w:tabs>
        <w:ind w:left="6830" w:hanging="180"/>
      </w:pPr>
    </w:lvl>
  </w:abstractNum>
  <w:abstractNum w:abstractNumId="4">
    <w:nsid w:val="0935640C"/>
    <w:multiLevelType w:val="hybridMultilevel"/>
    <w:tmpl w:val="11240E28"/>
    <w:lvl w:ilvl="0" w:tplc="AB78CB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A46C31"/>
    <w:multiLevelType w:val="hybridMultilevel"/>
    <w:tmpl w:val="9A2CFC3A"/>
    <w:lvl w:ilvl="0" w:tplc="BD62EED8">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6">
    <w:nsid w:val="20CA0AE4"/>
    <w:multiLevelType w:val="multilevel"/>
    <w:tmpl w:val="1D2C9ABC"/>
    <w:lvl w:ilvl="0">
      <w:start w:val="1"/>
      <w:numFmt w:val="decimal"/>
      <w:lvlText w:val="%1."/>
      <w:lvlJc w:val="left"/>
      <w:pPr>
        <w:ind w:left="435" w:hanging="435"/>
      </w:pPr>
      <w:rPr>
        <w:rFonts w:hint="default"/>
      </w:rPr>
    </w:lvl>
    <w:lvl w:ilvl="1">
      <w:start w:val="1"/>
      <w:numFmt w:val="decimal"/>
      <w:lvlText w:val="%1.%2."/>
      <w:lvlJc w:val="left"/>
      <w:pPr>
        <w:ind w:left="1785" w:hanging="435"/>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7">
    <w:nsid w:val="227D5EB0"/>
    <w:multiLevelType w:val="hybridMultilevel"/>
    <w:tmpl w:val="E3C45B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A96BFF"/>
    <w:multiLevelType w:val="hybridMultilevel"/>
    <w:tmpl w:val="8E7CC1F8"/>
    <w:lvl w:ilvl="0" w:tplc="E2B24828">
      <w:start w:val="9"/>
      <w:numFmt w:val="decimal"/>
      <w:lvlText w:val="%1."/>
      <w:lvlJc w:val="left"/>
      <w:pPr>
        <w:tabs>
          <w:tab w:val="num" w:pos="1070"/>
        </w:tabs>
        <w:ind w:left="1070" w:hanging="360"/>
      </w:pPr>
      <w:rPr>
        <w:rFonts w:hint="default"/>
      </w:rPr>
    </w:lvl>
    <w:lvl w:ilvl="1" w:tplc="04020019" w:tentative="1">
      <w:start w:val="1"/>
      <w:numFmt w:val="lowerLetter"/>
      <w:lvlText w:val="%2."/>
      <w:lvlJc w:val="left"/>
      <w:pPr>
        <w:tabs>
          <w:tab w:val="num" w:pos="1790"/>
        </w:tabs>
        <w:ind w:left="1790" w:hanging="360"/>
      </w:pPr>
    </w:lvl>
    <w:lvl w:ilvl="2" w:tplc="0402001B" w:tentative="1">
      <w:start w:val="1"/>
      <w:numFmt w:val="lowerRoman"/>
      <w:lvlText w:val="%3."/>
      <w:lvlJc w:val="right"/>
      <w:pPr>
        <w:tabs>
          <w:tab w:val="num" w:pos="2510"/>
        </w:tabs>
        <w:ind w:left="2510" w:hanging="180"/>
      </w:pPr>
    </w:lvl>
    <w:lvl w:ilvl="3" w:tplc="0402000F" w:tentative="1">
      <w:start w:val="1"/>
      <w:numFmt w:val="decimal"/>
      <w:lvlText w:val="%4."/>
      <w:lvlJc w:val="left"/>
      <w:pPr>
        <w:tabs>
          <w:tab w:val="num" w:pos="3230"/>
        </w:tabs>
        <w:ind w:left="3230" w:hanging="360"/>
      </w:pPr>
    </w:lvl>
    <w:lvl w:ilvl="4" w:tplc="04020019" w:tentative="1">
      <w:start w:val="1"/>
      <w:numFmt w:val="lowerLetter"/>
      <w:lvlText w:val="%5."/>
      <w:lvlJc w:val="left"/>
      <w:pPr>
        <w:tabs>
          <w:tab w:val="num" w:pos="3950"/>
        </w:tabs>
        <w:ind w:left="3950" w:hanging="360"/>
      </w:pPr>
    </w:lvl>
    <w:lvl w:ilvl="5" w:tplc="0402001B" w:tentative="1">
      <w:start w:val="1"/>
      <w:numFmt w:val="lowerRoman"/>
      <w:lvlText w:val="%6."/>
      <w:lvlJc w:val="right"/>
      <w:pPr>
        <w:tabs>
          <w:tab w:val="num" w:pos="4670"/>
        </w:tabs>
        <w:ind w:left="4670" w:hanging="180"/>
      </w:pPr>
    </w:lvl>
    <w:lvl w:ilvl="6" w:tplc="0402000F" w:tentative="1">
      <w:start w:val="1"/>
      <w:numFmt w:val="decimal"/>
      <w:lvlText w:val="%7."/>
      <w:lvlJc w:val="left"/>
      <w:pPr>
        <w:tabs>
          <w:tab w:val="num" w:pos="5390"/>
        </w:tabs>
        <w:ind w:left="5390" w:hanging="360"/>
      </w:pPr>
    </w:lvl>
    <w:lvl w:ilvl="7" w:tplc="04020019" w:tentative="1">
      <w:start w:val="1"/>
      <w:numFmt w:val="lowerLetter"/>
      <w:lvlText w:val="%8."/>
      <w:lvlJc w:val="left"/>
      <w:pPr>
        <w:tabs>
          <w:tab w:val="num" w:pos="6110"/>
        </w:tabs>
        <w:ind w:left="6110" w:hanging="360"/>
      </w:pPr>
    </w:lvl>
    <w:lvl w:ilvl="8" w:tplc="0402001B" w:tentative="1">
      <w:start w:val="1"/>
      <w:numFmt w:val="lowerRoman"/>
      <w:lvlText w:val="%9."/>
      <w:lvlJc w:val="right"/>
      <w:pPr>
        <w:tabs>
          <w:tab w:val="num" w:pos="6830"/>
        </w:tabs>
        <w:ind w:left="6830" w:hanging="180"/>
      </w:pPr>
    </w:lvl>
  </w:abstractNum>
  <w:abstractNum w:abstractNumId="9">
    <w:nsid w:val="2A85632E"/>
    <w:multiLevelType w:val="hybridMultilevel"/>
    <w:tmpl w:val="7654EAF8"/>
    <w:lvl w:ilvl="0" w:tplc="8DD0F7B4">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0">
    <w:nsid w:val="2ADC7372"/>
    <w:multiLevelType w:val="hybridMultilevel"/>
    <w:tmpl w:val="E3C45B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E9313E"/>
    <w:multiLevelType w:val="multilevel"/>
    <w:tmpl w:val="AD4CE002"/>
    <w:lvl w:ilvl="0">
      <w:start w:val="1"/>
      <w:numFmt w:val="decimal"/>
      <w:lvlText w:val="%1."/>
      <w:lvlJc w:val="left"/>
      <w:pPr>
        <w:ind w:left="450" w:hanging="450"/>
      </w:pPr>
      <w:rPr>
        <w:rFonts w:hint="default"/>
      </w:rPr>
    </w:lvl>
    <w:lvl w:ilvl="1">
      <w:start w:val="1"/>
      <w:numFmt w:val="decimal"/>
      <w:lvlText w:val="%1.%2."/>
      <w:lvlJc w:val="left"/>
      <w:pPr>
        <w:ind w:left="1770" w:hanging="720"/>
      </w:pPr>
      <w:rPr>
        <w:rFonts w:hint="default"/>
      </w:rPr>
    </w:lvl>
    <w:lvl w:ilvl="2">
      <w:start w:val="1"/>
      <w:numFmt w:val="decimal"/>
      <w:lvlText w:val="%1.%2.%3."/>
      <w:lvlJc w:val="left"/>
      <w:pPr>
        <w:ind w:left="2820" w:hanging="720"/>
      </w:pPr>
      <w:rPr>
        <w:rFonts w:hint="default"/>
      </w:rPr>
    </w:lvl>
    <w:lvl w:ilvl="3">
      <w:start w:val="1"/>
      <w:numFmt w:val="decimal"/>
      <w:lvlText w:val="%1.%2.%3.%4."/>
      <w:lvlJc w:val="left"/>
      <w:pPr>
        <w:ind w:left="4230" w:hanging="1080"/>
      </w:pPr>
      <w:rPr>
        <w:rFonts w:hint="default"/>
      </w:rPr>
    </w:lvl>
    <w:lvl w:ilvl="4">
      <w:start w:val="1"/>
      <w:numFmt w:val="decimal"/>
      <w:lvlText w:val="%1.%2.%3.%4.%5."/>
      <w:lvlJc w:val="left"/>
      <w:pPr>
        <w:ind w:left="5280" w:hanging="1080"/>
      </w:pPr>
      <w:rPr>
        <w:rFonts w:hint="default"/>
      </w:rPr>
    </w:lvl>
    <w:lvl w:ilvl="5">
      <w:start w:val="1"/>
      <w:numFmt w:val="decimal"/>
      <w:lvlText w:val="%1.%2.%3.%4.%5.%6."/>
      <w:lvlJc w:val="left"/>
      <w:pPr>
        <w:ind w:left="6690" w:hanging="1440"/>
      </w:pPr>
      <w:rPr>
        <w:rFonts w:hint="default"/>
      </w:rPr>
    </w:lvl>
    <w:lvl w:ilvl="6">
      <w:start w:val="1"/>
      <w:numFmt w:val="decimal"/>
      <w:lvlText w:val="%1.%2.%3.%4.%5.%6.%7."/>
      <w:lvlJc w:val="left"/>
      <w:pPr>
        <w:ind w:left="8100" w:hanging="1800"/>
      </w:pPr>
      <w:rPr>
        <w:rFonts w:hint="default"/>
      </w:rPr>
    </w:lvl>
    <w:lvl w:ilvl="7">
      <w:start w:val="1"/>
      <w:numFmt w:val="decimal"/>
      <w:lvlText w:val="%1.%2.%3.%4.%5.%6.%7.%8."/>
      <w:lvlJc w:val="left"/>
      <w:pPr>
        <w:ind w:left="9150" w:hanging="1800"/>
      </w:pPr>
      <w:rPr>
        <w:rFonts w:hint="default"/>
      </w:rPr>
    </w:lvl>
    <w:lvl w:ilvl="8">
      <w:start w:val="1"/>
      <w:numFmt w:val="decimal"/>
      <w:lvlText w:val="%1.%2.%3.%4.%5.%6.%7.%8.%9."/>
      <w:lvlJc w:val="left"/>
      <w:pPr>
        <w:ind w:left="10560" w:hanging="2160"/>
      </w:pPr>
      <w:rPr>
        <w:rFonts w:hint="default"/>
      </w:rPr>
    </w:lvl>
  </w:abstractNum>
  <w:abstractNum w:abstractNumId="12">
    <w:nsid w:val="2EE25817"/>
    <w:multiLevelType w:val="multilevel"/>
    <w:tmpl w:val="C79A05C4"/>
    <w:lvl w:ilvl="0">
      <w:start w:val="1"/>
      <w:numFmt w:val="decimal"/>
      <w:lvlText w:val="%1."/>
      <w:lvlJc w:val="left"/>
      <w:pPr>
        <w:ind w:left="1455" w:hanging="360"/>
      </w:pPr>
      <w:rPr>
        <w:rFonts w:ascii="Times New Roman" w:eastAsia="Times New Roman" w:hAnsi="Times New Roman" w:cs="Times New Roman"/>
      </w:rPr>
    </w:lvl>
    <w:lvl w:ilvl="1">
      <w:start w:val="1"/>
      <w:numFmt w:val="decimal"/>
      <w:isLgl/>
      <w:lvlText w:val="%1.%2."/>
      <w:lvlJc w:val="left"/>
      <w:pPr>
        <w:ind w:left="1815" w:hanging="360"/>
      </w:pPr>
      <w:rPr>
        <w:rFonts w:hint="default"/>
      </w:rPr>
    </w:lvl>
    <w:lvl w:ilvl="2">
      <w:start w:val="1"/>
      <w:numFmt w:val="decimal"/>
      <w:isLgl/>
      <w:lvlText w:val="%1.%2.%3."/>
      <w:lvlJc w:val="left"/>
      <w:pPr>
        <w:ind w:left="2535" w:hanging="720"/>
      </w:pPr>
      <w:rPr>
        <w:rFonts w:hint="default"/>
      </w:rPr>
    </w:lvl>
    <w:lvl w:ilvl="3">
      <w:start w:val="1"/>
      <w:numFmt w:val="decimal"/>
      <w:isLgl/>
      <w:lvlText w:val="%1.%2.%3.%4."/>
      <w:lvlJc w:val="left"/>
      <w:pPr>
        <w:ind w:left="2895" w:hanging="720"/>
      </w:pPr>
      <w:rPr>
        <w:rFonts w:hint="default"/>
      </w:rPr>
    </w:lvl>
    <w:lvl w:ilvl="4">
      <w:start w:val="1"/>
      <w:numFmt w:val="decimal"/>
      <w:isLgl/>
      <w:lvlText w:val="%1.%2.%3.%4.%5."/>
      <w:lvlJc w:val="left"/>
      <w:pPr>
        <w:ind w:left="3615" w:hanging="1080"/>
      </w:pPr>
      <w:rPr>
        <w:rFonts w:hint="default"/>
      </w:rPr>
    </w:lvl>
    <w:lvl w:ilvl="5">
      <w:start w:val="1"/>
      <w:numFmt w:val="decimal"/>
      <w:isLgl/>
      <w:lvlText w:val="%1.%2.%3.%4.%5.%6."/>
      <w:lvlJc w:val="left"/>
      <w:pPr>
        <w:ind w:left="3975" w:hanging="1080"/>
      </w:pPr>
      <w:rPr>
        <w:rFonts w:hint="default"/>
      </w:rPr>
    </w:lvl>
    <w:lvl w:ilvl="6">
      <w:start w:val="1"/>
      <w:numFmt w:val="decimal"/>
      <w:isLgl/>
      <w:lvlText w:val="%1.%2.%3.%4.%5.%6.%7."/>
      <w:lvlJc w:val="left"/>
      <w:pPr>
        <w:ind w:left="4695" w:hanging="1440"/>
      </w:pPr>
      <w:rPr>
        <w:rFonts w:hint="default"/>
      </w:rPr>
    </w:lvl>
    <w:lvl w:ilvl="7">
      <w:start w:val="1"/>
      <w:numFmt w:val="decimal"/>
      <w:isLgl/>
      <w:lvlText w:val="%1.%2.%3.%4.%5.%6.%7.%8."/>
      <w:lvlJc w:val="left"/>
      <w:pPr>
        <w:ind w:left="5055" w:hanging="1440"/>
      </w:pPr>
      <w:rPr>
        <w:rFonts w:hint="default"/>
      </w:rPr>
    </w:lvl>
    <w:lvl w:ilvl="8">
      <w:start w:val="1"/>
      <w:numFmt w:val="decimal"/>
      <w:isLgl/>
      <w:lvlText w:val="%1.%2.%3.%4.%5.%6.%7.%8.%9."/>
      <w:lvlJc w:val="left"/>
      <w:pPr>
        <w:ind w:left="5775" w:hanging="1800"/>
      </w:pPr>
      <w:rPr>
        <w:rFonts w:hint="default"/>
      </w:rPr>
    </w:lvl>
  </w:abstractNum>
  <w:abstractNum w:abstractNumId="13">
    <w:nsid w:val="32FE6E2F"/>
    <w:multiLevelType w:val="hybridMultilevel"/>
    <w:tmpl w:val="ECC85D7E"/>
    <w:lvl w:ilvl="0" w:tplc="D1AA15C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nsid w:val="425C762E"/>
    <w:multiLevelType w:val="hybridMultilevel"/>
    <w:tmpl w:val="E3C45B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32931C7"/>
    <w:multiLevelType w:val="hybridMultilevel"/>
    <w:tmpl w:val="E3C45B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5516C73"/>
    <w:multiLevelType w:val="hybridMultilevel"/>
    <w:tmpl w:val="78A83C34"/>
    <w:lvl w:ilvl="0" w:tplc="DD685ED4">
      <w:start w:val="1"/>
      <w:numFmt w:val="decimal"/>
      <w:lvlText w:val="%1."/>
      <w:lvlJc w:val="left"/>
      <w:pPr>
        <w:tabs>
          <w:tab w:val="num" w:pos="1230"/>
        </w:tabs>
        <w:ind w:left="1230" w:hanging="51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17">
    <w:nsid w:val="46D77138"/>
    <w:multiLevelType w:val="multilevel"/>
    <w:tmpl w:val="A62C59B4"/>
    <w:lvl w:ilvl="0">
      <w:start w:val="1"/>
      <w:numFmt w:val="upperRoman"/>
      <w:lvlText w:val="%1."/>
      <w:lvlJc w:val="left"/>
      <w:pPr>
        <w:ind w:left="1080" w:hanging="720"/>
      </w:pPr>
      <w:rPr>
        <w:rFonts w:hint="default"/>
      </w:rPr>
    </w:lvl>
    <w:lvl w:ilvl="1">
      <w:start w:val="1"/>
      <w:numFmt w:val="decimal"/>
      <w:isLgl/>
      <w:lvlText w:val="%1.%2."/>
      <w:lvlJc w:val="left"/>
      <w:pPr>
        <w:ind w:left="2175" w:hanging="720"/>
      </w:pPr>
      <w:rPr>
        <w:rFonts w:hint="default"/>
      </w:rPr>
    </w:lvl>
    <w:lvl w:ilvl="2">
      <w:start w:val="1"/>
      <w:numFmt w:val="decimal"/>
      <w:isLgl/>
      <w:lvlText w:val="%1.%2.%3."/>
      <w:lvlJc w:val="left"/>
      <w:pPr>
        <w:ind w:left="3270" w:hanging="720"/>
      </w:pPr>
      <w:rPr>
        <w:rFonts w:hint="default"/>
      </w:rPr>
    </w:lvl>
    <w:lvl w:ilvl="3">
      <w:start w:val="1"/>
      <w:numFmt w:val="decimal"/>
      <w:isLgl/>
      <w:lvlText w:val="%1.%2.%3.%4."/>
      <w:lvlJc w:val="left"/>
      <w:pPr>
        <w:ind w:left="4725" w:hanging="1080"/>
      </w:pPr>
      <w:rPr>
        <w:rFonts w:hint="default"/>
      </w:rPr>
    </w:lvl>
    <w:lvl w:ilvl="4">
      <w:start w:val="1"/>
      <w:numFmt w:val="decimal"/>
      <w:isLgl/>
      <w:lvlText w:val="%1.%2.%3.%4.%5."/>
      <w:lvlJc w:val="left"/>
      <w:pPr>
        <w:ind w:left="5820" w:hanging="1080"/>
      </w:pPr>
      <w:rPr>
        <w:rFonts w:hint="default"/>
      </w:rPr>
    </w:lvl>
    <w:lvl w:ilvl="5">
      <w:start w:val="1"/>
      <w:numFmt w:val="decimal"/>
      <w:isLgl/>
      <w:lvlText w:val="%1.%2.%3.%4.%5.%6."/>
      <w:lvlJc w:val="left"/>
      <w:pPr>
        <w:ind w:left="7275" w:hanging="1440"/>
      </w:pPr>
      <w:rPr>
        <w:rFonts w:hint="default"/>
      </w:rPr>
    </w:lvl>
    <w:lvl w:ilvl="6">
      <w:start w:val="1"/>
      <w:numFmt w:val="decimal"/>
      <w:isLgl/>
      <w:lvlText w:val="%1.%2.%3.%4.%5.%6.%7."/>
      <w:lvlJc w:val="left"/>
      <w:pPr>
        <w:ind w:left="8730" w:hanging="1800"/>
      </w:pPr>
      <w:rPr>
        <w:rFonts w:hint="default"/>
      </w:rPr>
    </w:lvl>
    <w:lvl w:ilvl="7">
      <w:start w:val="1"/>
      <w:numFmt w:val="decimal"/>
      <w:isLgl/>
      <w:lvlText w:val="%1.%2.%3.%4.%5.%6.%7.%8."/>
      <w:lvlJc w:val="left"/>
      <w:pPr>
        <w:ind w:left="9825" w:hanging="1800"/>
      </w:pPr>
      <w:rPr>
        <w:rFonts w:hint="default"/>
      </w:rPr>
    </w:lvl>
    <w:lvl w:ilvl="8">
      <w:start w:val="1"/>
      <w:numFmt w:val="decimal"/>
      <w:isLgl/>
      <w:lvlText w:val="%1.%2.%3.%4.%5.%6.%7.%8.%9."/>
      <w:lvlJc w:val="left"/>
      <w:pPr>
        <w:ind w:left="11280" w:hanging="2160"/>
      </w:pPr>
      <w:rPr>
        <w:rFonts w:hint="default"/>
      </w:rPr>
    </w:lvl>
  </w:abstractNum>
  <w:abstractNum w:abstractNumId="18">
    <w:nsid w:val="47E311C7"/>
    <w:multiLevelType w:val="hybridMultilevel"/>
    <w:tmpl w:val="616250CC"/>
    <w:lvl w:ilvl="0" w:tplc="8D8A4A1C">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9">
    <w:nsid w:val="4A6964F5"/>
    <w:multiLevelType w:val="hybridMultilevel"/>
    <w:tmpl w:val="9AE60E8A"/>
    <w:lvl w:ilvl="0" w:tplc="B728195E">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0">
    <w:nsid w:val="4D661718"/>
    <w:multiLevelType w:val="hybridMultilevel"/>
    <w:tmpl w:val="B212FBEC"/>
    <w:lvl w:ilvl="0" w:tplc="B66859D4">
      <w:start w:val="1"/>
      <w:numFmt w:val="decimal"/>
      <w:lvlText w:val="%1."/>
      <w:lvlJc w:val="left"/>
      <w:pPr>
        <w:tabs>
          <w:tab w:val="num" w:pos="1070"/>
        </w:tabs>
        <w:ind w:left="107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21">
    <w:nsid w:val="5CA14B1E"/>
    <w:multiLevelType w:val="hybridMultilevel"/>
    <w:tmpl w:val="616250CC"/>
    <w:lvl w:ilvl="0" w:tplc="8D8A4A1C">
      <w:start w:val="1"/>
      <w:numFmt w:val="decimal"/>
      <w:lvlText w:val="%1."/>
      <w:lvlJc w:val="left"/>
      <w:pPr>
        <w:ind w:left="108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2">
    <w:nsid w:val="610D6B99"/>
    <w:multiLevelType w:val="hybridMultilevel"/>
    <w:tmpl w:val="46221110"/>
    <w:lvl w:ilvl="0" w:tplc="1E7CE768">
      <w:start w:val="2"/>
      <w:numFmt w:val="decimal"/>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3">
    <w:nsid w:val="6264505B"/>
    <w:multiLevelType w:val="hybridMultilevel"/>
    <w:tmpl w:val="616250CC"/>
    <w:lvl w:ilvl="0" w:tplc="8D8A4A1C">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4">
    <w:nsid w:val="6443294A"/>
    <w:multiLevelType w:val="hybridMultilevel"/>
    <w:tmpl w:val="5F64F87A"/>
    <w:lvl w:ilvl="0" w:tplc="1442AD28">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5">
    <w:nsid w:val="6D3736D8"/>
    <w:multiLevelType w:val="hybridMultilevel"/>
    <w:tmpl w:val="6EC84ECE"/>
    <w:lvl w:ilvl="0" w:tplc="264CA278">
      <w:start w:val="1"/>
      <w:numFmt w:val="decimal"/>
      <w:lvlText w:val="%1."/>
      <w:lvlJc w:val="left"/>
      <w:pPr>
        <w:tabs>
          <w:tab w:val="num" w:pos="1080"/>
        </w:tabs>
        <w:ind w:left="108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26">
    <w:nsid w:val="76E46CFD"/>
    <w:multiLevelType w:val="hybridMultilevel"/>
    <w:tmpl w:val="616250CC"/>
    <w:lvl w:ilvl="0" w:tplc="8D8A4A1C">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num w:numId="1">
    <w:abstractNumId w:val="0"/>
  </w:num>
  <w:num w:numId="2">
    <w:abstractNumId w:val="1"/>
  </w:num>
  <w:num w:numId="3">
    <w:abstractNumId w:val="16"/>
  </w:num>
  <w:num w:numId="4">
    <w:abstractNumId w:val="25"/>
  </w:num>
  <w:num w:numId="5">
    <w:abstractNumId w:val="20"/>
  </w:num>
  <w:num w:numId="6">
    <w:abstractNumId w:val="8"/>
  </w:num>
  <w:num w:numId="7">
    <w:abstractNumId w:val="3"/>
  </w:num>
  <w:num w:numId="8">
    <w:abstractNumId w:val="19"/>
  </w:num>
  <w:num w:numId="9">
    <w:abstractNumId w:val="21"/>
  </w:num>
  <w:num w:numId="10">
    <w:abstractNumId w:val="26"/>
  </w:num>
  <w:num w:numId="11">
    <w:abstractNumId w:val="23"/>
  </w:num>
  <w:num w:numId="12">
    <w:abstractNumId w:val="18"/>
  </w:num>
  <w:num w:numId="13">
    <w:abstractNumId w:val="24"/>
  </w:num>
  <w:num w:numId="14">
    <w:abstractNumId w:val="13"/>
  </w:num>
  <w:num w:numId="15">
    <w:abstractNumId w:val="6"/>
  </w:num>
  <w:num w:numId="16">
    <w:abstractNumId w:val="22"/>
  </w:num>
  <w:num w:numId="17">
    <w:abstractNumId w:val="11"/>
  </w:num>
  <w:num w:numId="18">
    <w:abstractNumId w:val="15"/>
  </w:num>
  <w:num w:numId="19">
    <w:abstractNumId w:val="14"/>
  </w:num>
  <w:num w:numId="20">
    <w:abstractNumId w:val="7"/>
  </w:num>
  <w:num w:numId="21">
    <w:abstractNumId w:val="10"/>
  </w:num>
  <w:num w:numId="22">
    <w:abstractNumId w:val="5"/>
  </w:num>
  <w:num w:numId="23">
    <w:abstractNumId w:val="2"/>
  </w:num>
  <w:num w:numId="24">
    <w:abstractNumId w:val="12"/>
  </w:num>
  <w:num w:numId="25">
    <w:abstractNumId w:val="9"/>
  </w:num>
  <w:num w:numId="26">
    <w:abstractNumId w:val="17"/>
  </w:num>
  <w:num w:numId="2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footnotePr>
    <w:footnote w:id="-1"/>
    <w:footnote w:id="0"/>
  </w:footnotePr>
  <w:endnotePr>
    <w:endnote w:id="-1"/>
    <w:endnote w:id="0"/>
  </w:endnotePr>
  <w:compat/>
  <w:rsids>
    <w:rsidRoot w:val="00C15734"/>
    <w:rsid w:val="00051732"/>
    <w:rsid w:val="00076DE3"/>
    <w:rsid w:val="001128C9"/>
    <w:rsid w:val="00125C79"/>
    <w:rsid w:val="00156666"/>
    <w:rsid w:val="001644BA"/>
    <w:rsid w:val="00180C6A"/>
    <w:rsid w:val="00184B69"/>
    <w:rsid w:val="001863CE"/>
    <w:rsid w:val="001B4A12"/>
    <w:rsid w:val="001E060B"/>
    <w:rsid w:val="001F7CC2"/>
    <w:rsid w:val="002B0491"/>
    <w:rsid w:val="003263C4"/>
    <w:rsid w:val="00361618"/>
    <w:rsid w:val="00375195"/>
    <w:rsid w:val="00377E50"/>
    <w:rsid w:val="003C31F0"/>
    <w:rsid w:val="004B4E79"/>
    <w:rsid w:val="00503902"/>
    <w:rsid w:val="005707C4"/>
    <w:rsid w:val="005713DC"/>
    <w:rsid w:val="00582E5F"/>
    <w:rsid w:val="005854BF"/>
    <w:rsid w:val="005D41FC"/>
    <w:rsid w:val="005E4AEC"/>
    <w:rsid w:val="00606830"/>
    <w:rsid w:val="00610A5F"/>
    <w:rsid w:val="00612017"/>
    <w:rsid w:val="0061643B"/>
    <w:rsid w:val="006908C4"/>
    <w:rsid w:val="00742E7D"/>
    <w:rsid w:val="00802F0E"/>
    <w:rsid w:val="00826F10"/>
    <w:rsid w:val="00831F33"/>
    <w:rsid w:val="008830A4"/>
    <w:rsid w:val="00895764"/>
    <w:rsid w:val="00907A5B"/>
    <w:rsid w:val="00936DEE"/>
    <w:rsid w:val="00954167"/>
    <w:rsid w:val="009D2967"/>
    <w:rsid w:val="00A07613"/>
    <w:rsid w:val="00A543EC"/>
    <w:rsid w:val="00A61B24"/>
    <w:rsid w:val="00A664F5"/>
    <w:rsid w:val="00A77300"/>
    <w:rsid w:val="00B00087"/>
    <w:rsid w:val="00B1694D"/>
    <w:rsid w:val="00BB3365"/>
    <w:rsid w:val="00C15734"/>
    <w:rsid w:val="00C5379E"/>
    <w:rsid w:val="00CD52D7"/>
    <w:rsid w:val="00CE253E"/>
    <w:rsid w:val="00D00FED"/>
    <w:rsid w:val="00D03389"/>
    <w:rsid w:val="00D82DB3"/>
    <w:rsid w:val="00DA736A"/>
    <w:rsid w:val="00DC778F"/>
    <w:rsid w:val="00F0120C"/>
    <w:rsid w:val="00F376CB"/>
    <w:rsid w:val="00F627DA"/>
    <w:rsid w:val="00F90C8A"/>
    <w:rsid w:val="00FA7614"/>
    <w:rsid w:val="00FF4C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5734"/>
    <w:pPr>
      <w:suppressAutoHyphens/>
      <w:spacing w:after="0" w:line="240" w:lineRule="auto"/>
    </w:pPr>
    <w:rPr>
      <w:rFonts w:ascii="Times New Roman" w:eastAsia="Times New Roman" w:hAnsi="Times New Roman" w:cs="Times New Roman"/>
      <w:sz w:val="20"/>
      <w:szCs w:val="20"/>
      <w:lang w:eastAsia="ar-SA"/>
    </w:rPr>
  </w:style>
  <w:style w:type="paragraph" w:styleId="Heading1">
    <w:name w:val="heading 1"/>
    <w:basedOn w:val="Normal"/>
    <w:next w:val="Normal"/>
    <w:link w:val="Heading1Char"/>
    <w:qFormat/>
    <w:rsid w:val="00C15734"/>
    <w:pPr>
      <w:keepNext/>
      <w:numPr>
        <w:numId w:val="1"/>
      </w:numPr>
      <w:jc w:val="both"/>
      <w:outlineLvl w:val="0"/>
    </w:pPr>
    <w:rPr>
      <w:sz w:val="28"/>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15734"/>
    <w:rPr>
      <w:rFonts w:ascii="Times New Roman" w:eastAsia="Times New Roman" w:hAnsi="Times New Roman" w:cs="Times New Roman"/>
      <w:sz w:val="28"/>
      <w:szCs w:val="20"/>
      <w:lang w:val="bg-BG" w:eastAsia="ar-SA"/>
    </w:rPr>
  </w:style>
  <w:style w:type="paragraph" w:styleId="ListParagraph">
    <w:name w:val="List Paragraph"/>
    <w:basedOn w:val="Normal"/>
    <w:uiPriority w:val="34"/>
    <w:qFormat/>
    <w:rsid w:val="00503902"/>
    <w:pPr>
      <w:ind w:left="720"/>
      <w:contextualSpacing/>
    </w:pPr>
  </w:style>
  <w:style w:type="paragraph" w:styleId="Header">
    <w:name w:val="header"/>
    <w:basedOn w:val="Normal"/>
    <w:link w:val="HeaderChar"/>
    <w:uiPriority w:val="99"/>
    <w:semiHidden/>
    <w:unhideWhenUsed/>
    <w:rsid w:val="001B4A12"/>
    <w:pPr>
      <w:tabs>
        <w:tab w:val="center" w:pos="4680"/>
        <w:tab w:val="right" w:pos="9360"/>
      </w:tabs>
    </w:pPr>
  </w:style>
  <w:style w:type="character" w:customStyle="1" w:styleId="HeaderChar">
    <w:name w:val="Header Char"/>
    <w:basedOn w:val="DefaultParagraphFont"/>
    <w:link w:val="Header"/>
    <w:uiPriority w:val="99"/>
    <w:semiHidden/>
    <w:rsid w:val="001B4A12"/>
    <w:rPr>
      <w:rFonts w:ascii="Times New Roman" w:eastAsia="Times New Roman" w:hAnsi="Times New Roman" w:cs="Times New Roman"/>
      <w:sz w:val="20"/>
      <w:szCs w:val="20"/>
      <w:lang w:eastAsia="ar-SA"/>
    </w:rPr>
  </w:style>
  <w:style w:type="paragraph" w:styleId="Footer">
    <w:name w:val="footer"/>
    <w:basedOn w:val="Normal"/>
    <w:link w:val="FooterChar"/>
    <w:uiPriority w:val="99"/>
    <w:unhideWhenUsed/>
    <w:rsid w:val="001B4A12"/>
    <w:pPr>
      <w:tabs>
        <w:tab w:val="center" w:pos="4680"/>
        <w:tab w:val="right" w:pos="9360"/>
      </w:tabs>
    </w:pPr>
  </w:style>
  <w:style w:type="character" w:customStyle="1" w:styleId="FooterChar">
    <w:name w:val="Footer Char"/>
    <w:basedOn w:val="DefaultParagraphFont"/>
    <w:link w:val="Footer"/>
    <w:uiPriority w:val="99"/>
    <w:rsid w:val="001B4A12"/>
    <w:rPr>
      <w:rFonts w:ascii="Times New Roman" w:eastAsia="Times New Roman" w:hAnsi="Times New Roman" w:cs="Times New Roman"/>
      <w:sz w:val="20"/>
      <w:szCs w:val="20"/>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Pages>
  <Words>1107</Words>
  <Characters>6316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PC2</dc:creator>
  <cp:lastModifiedBy>PC2</cp:lastModifiedBy>
  <cp:revision>3</cp:revision>
  <cp:lastPrinted>2011-06-29T08:00:00Z</cp:lastPrinted>
  <dcterms:created xsi:type="dcterms:W3CDTF">2013-04-17T06:18:00Z</dcterms:created>
  <dcterms:modified xsi:type="dcterms:W3CDTF">2013-04-17T06:40:00Z</dcterms:modified>
</cp:coreProperties>
</file>